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D9" w:rsidRPr="00D165D9" w:rsidRDefault="00D165D9" w:rsidP="00D165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ourier New"/>
          <w:color w:val="000000"/>
          <w:sz w:val="24"/>
          <w:szCs w:val="24"/>
        </w:rPr>
      </w:pPr>
    </w:p>
    <w:p w:rsidR="00D165D9" w:rsidRPr="00D165D9" w:rsidRDefault="00D165D9" w:rsidP="00D165D9">
      <w:pPr>
        <w:autoSpaceDE w:val="0"/>
        <w:autoSpaceDN w:val="0"/>
        <w:adjustRightInd w:val="0"/>
        <w:spacing w:after="0" w:line="240" w:lineRule="auto"/>
        <w:rPr>
          <w:rFonts w:cs="Courier New"/>
          <w:b/>
          <w:color w:val="000000"/>
          <w:sz w:val="28"/>
          <w:szCs w:val="28"/>
        </w:rPr>
      </w:pPr>
      <w:r w:rsidRPr="00D165D9">
        <w:rPr>
          <w:rFonts w:cs="Courier New"/>
          <w:b/>
          <w:color w:val="000000"/>
          <w:sz w:val="28"/>
          <w:szCs w:val="28"/>
        </w:rPr>
        <w:t>ARC – A4 – Troubles d’adaptation</w:t>
      </w:r>
    </w:p>
    <w:p w:rsidR="00D165D9" w:rsidRPr="00D165D9" w:rsidRDefault="00D165D9" w:rsidP="00D165D9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D165D9" w:rsidRPr="00D165D9" w:rsidRDefault="00D165D9" w:rsidP="00D165D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D165D9" w:rsidRPr="00D165D9" w:rsidRDefault="00D165D9" w:rsidP="00D165D9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color w:val="000000"/>
          <w:sz w:val="24"/>
          <w:szCs w:val="24"/>
        </w:rPr>
      </w:pPr>
      <w:r w:rsidRPr="00D165D9">
        <w:rPr>
          <w:rFonts w:cs="Times New Roman"/>
          <w:b/>
          <w:bCs/>
          <w:color w:val="000000"/>
          <w:sz w:val="24"/>
          <w:szCs w:val="24"/>
        </w:rPr>
        <w:t xml:space="preserve">A) </w:t>
      </w:r>
      <w:r w:rsidRPr="00D165D9">
        <w:rPr>
          <w:rFonts w:cs="Times New Roman"/>
          <w:b/>
          <w:bCs/>
          <w:color w:val="000000"/>
          <w:sz w:val="24"/>
          <w:szCs w:val="24"/>
          <w:u w:val="single"/>
        </w:rPr>
        <w:t>LE DIAGNOSTIC DIFFÉRENTIEL</w:t>
      </w:r>
      <w:r w:rsidRPr="00D165D9">
        <w:rPr>
          <w:rFonts w:cs="Times New Roman"/>
          <w:b/>
          <w:bCs/>
          <w:color w:val="000000"/>
          <w:sz w:val="24"/>
          <w:szCs w:val="24"/>
        </w:rPr>
        <w:t xml:space="preserve">: </w:t>
      </w:r>
    </w:p>
    <w:p w:rsidR="00D165D9" w:rsidRPr="00D165D9" w:rsidRDefault="00D165D9" w:rsidP="00D165D9">
      <w:pPr>
        <w:autoSpaceDE w:val="0"/>
        <w:autoSpaceDN w:val="0"/>
        <w:adjustRightInd w:val="0"/>
        <w:spacing w:after="0" w:line="240" w:lineRule="auto"/>
        <w:ind w:left="2160" w:hanging="1890"/>
        <w:rPr>
          <w:rFonts w:cs="Times New Roman"/>
          <w:color w:val="000000"/>
          <w:sz w:val="21"/>
          <w:szCs w:val="21"/>
        </w:rPr>
      </w:pPr>
      <w:r w:rsidRPr="00D165D9">
        <w:rPr>
          <w:rFonts w:cs="Times New Roman"/>
          <w:color w:val="000000"/>
          <w:sz w:val="21"/>
          <w:szCs w:val="21"/>
        </w:rPr>
        <w:t xml:space="preserve">• Troubles d'adaptation avec humeur anxieuse ou avec perturbation du comportement </w:t>
      </w:r>
    </w:p>
    <w:p w:rsidR="00D165D9" w:rsidRPr="00D165D9" w:rsidRDefault="00D165D9" w:rsidP="00D165D9">
      <w:pPr>
        <w:autoSpaceDE w:val="0"/>
        <w:autoSpaceDN w:val="0"/>
        <w:adjustRightInd w:val="0"/>
        <w:spacing w:after="0" w:line="240" w:lineRule="auto"/>
        <w:ind w:left="2160" w:hanging="1890"/>
        <w:rPr>
          <w:rFonts w:cs="Times New Roman"/>
          <w:color w:val="000000"/>
          <w:sz w:val="21"/>
          <w:szCs w:val="21"/>
        </w:rPr>
      </w:pPr>
      <w:r w:rsidRPr="00D165D9">
        <w:rPr>
          <w:rFonts w:cs="Times New Roman"/>
          <w:color w:val="000000"/>
          <w:sz w:val="21"/>
          <w:szCs w:val="21"/>
        </w:rPr>
        <w:t xml:space="preserve">• Troubles affectifs majeurs </w:t>
      </w:r>
    </w:p>
    <w:p w:rsidR="00D165D9" w:rsidRPr="00D165D9" w:rsidRDefault="00D165D9" w:rsidP="00D165D9">
      <w:pPr>
        <w:autoSpaceDE w:val="0"/>
        <w:autoSpaceDN w:val="0"/>
        <w:adjustRightInd w:val="0"/>
        <w:spacing w:after="0" w:line="240" w:lineRule="auto"/>
        <w:ind w:left="2160" w:hanging="1890"/>
        <w:rPr>
          <w:rFonts w:cs="Times New Roman"/>
          <w:color w:val="000000"/>
          <w:sz w:val="21"/>
          <w:szCs w:val="21"/>
        </w:rPr>
      </w:pPr>
      <w:r w:rsidRPr="00D165D9">
        <w:rPr>
          <w:rFonts w:cs="Times New Roman"/>
          <w:color w:val="000000"/>
          <w:sz w:val="21"/>
          <w:szCs w:val="21"/>
        </w:rPr>
        <w:t xml:space="preserve">• Trouble de personnalité de type limite ou narcissique </w:t>
      </w:r>
    </w:p>
    <w:p w:rsidR="00D165D9" w:rsidRPr="00D165D9" w:rsidRDefault="00D165D9" w:rsidP="00D165D9">
      <w:pPr>
        <w:autoSpaceDE w:val="0"/>
        <w:autoSpaceDN w:val="0"/>
        <w:adjustRightInd w:val="0"/>
        <w:spacing w:after="0" w:line="240" w:lineRule="auto"/>
        <w:ind w:left="2160" w:hanging="1890"/>
        <w:rPr>
          <w:rFonts w:cs="Times New Roman"/>
          <w:color w:val="000000"/>
          <w:sz w:val="21"/>
          <w:szCs w:val="21"/>
        </w:rPr>
      </w:pPr>
    </w:p>
    <w:p w:rsidR="00D165D9" w:rsidRPr="00D165D9" w:rsidRDefault="00D165D9" w:rsidP="00D165D9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color w:val="000000"/>
          <w:sz w:val="24"/>
          <w:szCs w:val="24"/>
        </w:rPr>
      </w:pPr>
      <w:r w:rsidRPr="00D165D9">
        <w:rPr>
          <w:rFonts w:cs="Times New Roman"/>
          <w:b/>
          <w:bCs/>
          <w:color w:val="000000"/>
          <w:sz w:val="24"/>
          <w:szCs w:val="24"/>
        </w:rPr>
        <w:t xml:space="preserve">B) </w:t>
      </w:r>
      <w:r w:rsidRPr="00D165D9">
        <w:rPr>
          <w:rFonts w:cs="Times New Roman"/>
          <w:b/>
          <w:bCs/>
          <w:color w:val="000000"/>
          <w:sz w:val="24"/>
          <w:szCs w:val="24"/>
          <w:u w:val="single"/>
        </w:rPr>
        <w:t>SCHÉMA ORGANISATIONNEL ET ASPECT THÉRAPEUTIQUE</w:t>
      </w:r>
      <w:r w:rsidRPr="00D165D9">
        <w:rPr>
          <w:rFonts w:cs="Times New Roman"/>
          <w:b/>
          <w:bCs/>
          <w:color w:val="000000"/>
          <w:sz w:val="24"/>
          <w:szCs w:val="24"/>
        </w:rPr>
        <w:t xml:space="preserve">: </w:t>
      </w:r>
    </w:p>
    <w:p w:rsidR="00D165D9" w:rsidRPr="00D165D9" w:rsidRDefault="00D165D9" w:rsidP="00D165D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1"/>
          <w:szCs w:val="21"/>
        </w:rPr>
      </w:pPr>
    </w:p>
    <w:p w:rsidR="00D165D9" w:rsidRPr="00D165D9" w:rsidRDefault="00D165D9" w:rsidP="00D165D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D165D9">
        <w:rPr>
          <w:rFonts w:cs="Times New Roman"/>
          <w:b/>
          <w:bCs/>
          <w:color w:val="000000"/>
          <w:sz w:val="21"/>
          <w:szCs w:val="21"/>
        </w:rPr>
        <w:t xml:space="preserve">Compétences visées par cet ARC : </w:t>
      </w:r>
    </w:p>
    <w:p w:rsidR="00D165D9" w:rsidRPr="00D165D9" w:rsidRDefault="00D165D9" w:rsidP="00D165D9">
      <w:pPr>
        <w:autoSpaceDE w:val="0"/>
        <w:autoSpaceDN w:val="0"/>
        <w:adjustRightInd w:val="0"/>
        <w:spacing w:after="0" w:line="240" w:lineRule="auto"/>
        <w:ind w:left="270" w:hanging="270"/>
        <w:rPr>
          <w:rFonts w:cs="Times New Roman"/>
          <w:color w:val="000000"/>
          <w:sz w:val="21"/>
          <w:szCs w:val="21"/>
        </w:rPr>
      </w:pPr>
      <w:r w:rsidRPr="00D165D9">
        <w:rPr>
          <w:rFonts w:cs="Times New Roman"/>
          <w:color w:val="000000"/>
          <w:sz w:val="21"/>
          <w:szCs w:val="21"/>
        </w:rPr>
        <w:t>•</w:t>
      </w:r>
      <w:r w:rsidRPr="00D165D9">
        <w:rPr>
          <w:rFonts w:cs="Times New Roman"/>
          <w:color w:val="000000"/>
          <w:sz w:val="21"/>
          <w:szCs w:val="21"/>
        </w:rPr>
        <w:tab/>
        <w:t xml:space="preserve">Reconnaître les divers </w:t>
      </w:r>
      <w:proofErr w:type="spellStart"/>
      <w:r w:rsidRPr="00D165D9">
        <w:rPr>
          <w:rFonts w:cs="Times New Roman"/>
          <w:color w:val="000000"/>
          <w:sz w:val="21"/>
          <w:szCs w:val="21"/>
        </w:rPr>
        <w:t>stresseurs</w:t>
      </w:r>
      <w:proofErr w:type="spellEnd"/>
      <w:r w:rsidRPr="00D165D9">
        <w:rPr>
          <w:rFonts w:cs="Times New Roman"/>
          <w:color w:val="000000"/>
          <w:sz w:val="21"/>
          <w:szCs w:val="21"/>
        </w:rPr>
        <w:t xml:space="preserve"> et leur impact sur le patient </w:t>
      </w:r>
    </w:p>
    <w:p w:rsidR="00D165D9" w:rsidRPr="00D165D9" w:rsidRDefault="00D165D9" w:rsidP="00D165D9">
      <w:pPr>
        <w:autoSpaceDE w:val="0"/>
        <w:autoSpaceDN w:val="0"/>
        <w:adjustRightInd w:val="0"/>
        <w:spacing w:after="0" w:line="240" w:lineRule="auto"/>
        <w:ind w:left="270" w:hanging="270"/>
        <w:rPr>
          <w:rFonts w:cs="Times New Roman"/>
          <w:color w:val="000000"/>
          <w:sz w:val="21"/>
          <w:szCs w:val="21"/>
        </w:rPr>
      </w:pPr>
      <w:r w:rsidRPr="00D165D9">
        <w:rPr>
          <w:rFonts w:cs="Times New Roman"/>
          <w:color w:val="000000"/>
          <w:sz w:val="21"/>
          <w:szCs w:val="21"/>
        </w:rPr>
        <w:t>•</w:t>
      </w:r>
      <w:r w:rsidRPr="00D165D9">
        <w:rPr>
          <w:rFonts w:cs="Times New Roman"/>
          <w:color w:val="000000"/>
          <w:sz w:val="21"/>
          <w:szCs w:val="21"/>
        </w:rPr>
        <w:tab/>
        <w:t xml:space="preserve">Reconnaître le niveau de tolérance du patient par rapport aux </w:t>
      </w:r>
      <w:proofErr w:type="spellStart"/>
      <w:r w:rsidRPr="00D165D9">
        <w:rPr>
          <w:rFonts w:cs="Times New Roman"/>
          <w:color w:val="000000"/>
          <w:sz w:val="21"/>
          <w:szCs w:val="21"/>
        </w:rPr>
        <w:t>stresseurs</w:t>
      </w:r>
      <w:proofErr w:type="spellEnd"/>
      <w:r w:rsidRPr="00D165D9">
        <w:rPr>
          <w:rFonts w:cs="Times New Roman"/>
          <w:color w:val="000000"/>
          <w:sz w:val="21"/>
          <w:szCs w:val="21"/>
        </w:rPr>
        <w:t xml:space="preserve"> </w:t>
      </w:r>
    </w:p>
    <w:p w:rsidR="00D165D9" w:rsidRPr="00D165D9" w:rsidRDefault="00D165D9" w:rsidP="00D165D9">
      <w:pPr>
        <w:autoSpaceDE w:val="0"/>
        <w:autoSpaceDN w:val="0"/>
        <w:adjustRightInd w:val="0"/>
        <w:spacing w:after="0" w:line="240" w:lineRule="auto"/>
        <w:ind w:left="270" w:hanging="270"/>
        <w:rPr>
          <w:rFonts w:cs="Times New Roman"/>
          <w:color w:val="000000"/>
          <w:sz w:val="21"/>
          <w:szCs w:val="21"/>
        </w:rPr>
      </w:pPr>
      <w:r w:rsidRPr="00D165D9">
        <w:rPr>
          <w:rFonts w:cs="Times New Roman"/>
          <w:color w:val="000000"/>
          <w:sz w:val="21"/>
          <w:szCs w:val="21"/>
        </w:rPr>
        <w:t>•</w:t>
      </w:r>
      <w:r w:rsidRPr="00D165D9">
        <w:rPr>
          <w:rFonts w:cs="Times New Roman"/>
          <w:color w:val="000000"/>
          <w:sz w:val="21"/>
          <w:szCs w:val="21"/>
        </w:rPr>
        <w:tab/>
        <w:t xml:space="preserve">Discuter de la nécessité ou non d’une médication et d’une référence pour une psychothérapie </w:t>
      </w:r>
    </w:p>
    <w:p w:rsidR="00D165D9" w:rsidRPr="00D165D9" w:rsidRDefault="00D165D9" w:rsidP="00D165D9">
      <w:pPr>
        <w:autoSpaceDE w:val="0"/>
        <w:autoSpaceDN w:val="0"/>
        <w:adjustRightInd w:val="0"/>
        <w:spacing w:after="0" w:line="240" w:lineRule="auto"/>
        <w:ind w:left="270" w:hanging="270"/>
        <w:rPr>
          <w:rFonts w:cs="Times New Roman"/>
          <w:color w:val="000000"/>
          <w:sz w:val="21"/>
          <w:szCs w:val="21"/>
        </w:rPr>
      </w:pPr>
      <w:r w:rsidRPr="00D165D9">
        <w:rPr>
          <w:rFonts w:cs="Times New Roman"/>
          <w:color w:val="000000"/>
          <w:sz w:val="21"/>
          <w:szCs w:val="21"/>
        </w:rPr>
        <w:t>•</w:t>
      </w:r>
      <w:r w:rsidRPr="00D165D9">
        <w:rPr>
          <w:rFonts w:cs="Times New Roman"/>
          <w:color w:val="000000"/>
          <w:sz w:val="21"/>
          <w:szCs w:val="21"/>
        </w:rPr>
        <w:tab/>
        <w:t xml:space="preserve">Discuter de l’importance de bien évaluer la nécessité d’un congé de maladie prolongé </w:t>
      </w:r>
      <w:r w:rsidRPr="00D165D9">
        <w:rPr>
          <w:rFonts w:cs="Times New Roman"/>
          <w:color w:val="000000"/>
          <w:sz w:val="21"/>
          <w:szCs w:val="21"/>
        </w:rPr>
        <w:br/>
        <w:t xml:space="preserve">(et considérer si présence d’enjeux liés aux bénéfices secondaires au statut d’invalidité) </w:t>
      </w:r>
    </w:p>
    <w:p w:rsidR="00D165D9" w:rsidRPr="00D165D9" w:rsidRDefault="00D165D9" w:rsidP="00D165D9">
      <w:pPr>
        <w:autoSpaceDE w:val="0"/>
        <w:autoSpaceDN w:val="0"/>
        <w:adjustRightInd w:val="0"/>
        <w:spacing w:after="0" w:line="240" w:lineRule="auto"/>
        <w:ind w:left="270" w:hanging="270"/>
        <w:rPr>
          <w:rFonts w:cs="Times New Roman"/>
          <w:color w:val="000000"/>
          <w:sz w:val="21"/>
          <w:szCs w:val="21"/>
        </w:rPr>
      </w:pPr>
      <w:r w:rsidRPr="00D165D9">
        <w:rPr>
          <w:rFonts w:cs="Times New Roman"/>
          <w:color w:val="000000"/>
          <w:sz w:val="21"/>
          <w:szCs w:val="21"/>
        </w:rPr>
        <w:t>•</w:t>
      </w:r>
      <w:r w:rsidRPr="00D165D9">
        <w:rPr>
          <w:rFonts w:cs="Times New Roman"/>
          <w:color w:val="000000"/>
          <w:sz w:val="21"/>
          <w:szCs w:val="21"/>
        </w:rPr>
        <w:tab/>
        <w:t xml:space="preserve">Discuter de l’attitude à avoir face à un patient fâché et agité </w:t>
      </w:r>
    </w:p>
    <w:p w:rsidR="00D165D9" w:rsidRPr="00D165D9" w:rsidRDefault="00D165D9" w:rsidP="00D165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 w:hanging="270"/>
        <w:rPr>
          <w:rFonts w:cs="Times New Roman"/>
          <w:color w:val="000000"/>
          <w:sz w:val="21"/>
          <w:szCs w:val="21"/>
        </w:rPr>
      </w:pPr>
      <w:r w:rsidRPr="00D165D9">
        <w:rPr>
          <w:rFonts w:cs="Times New Roman"/>
          <w:color w:val="000000"/>
          <w:sz w:val="21"/>
          <w:szCs w:val="21"/>
        </w:rPr>
        <w:t xml:space="preserve">Discuter des indices qui peuvent nous faire penser à un trouble de personnalité limite </w:t>
      </w:r>
    </w:p>
    <w:p w:rsidR="00D165D9" w:rsidRPr="00D165D9" w:rsidRDefault="00D165D9" w:rsidP="00D165D9">
      <w:pPr>
        <w:autoSpaceDE w:val="0"/>
        <w:autoSpaceDN w:val="0"/>
        <w:adjustRightInd w:val="0"/>
        <w:spacing w:after="0" w:line="240" w:lineRule="auto"/>
        <w:ind w:left="270" w:hanging="270"/>
        <w:rPr>
          <w:rFonts w:cs="Times New Roman"/>
          <w:color w:val="000000"/>
          <w:sz w:val="21"/>
          <w:szCs w:val="21"/>
        </w:rPr>
      </w:pPr>
      <w:r w:rsidRPr="00D165D9">
        <w:rPr>
          <w:rFonts w:cs="Times New Roman"/>
          <w:color w:val="000000"/>
          <w:sz w:val="21"/>
          <w:szCs w:val="21"/>
        </w:rPr>
        <w:t>•</w:t>
      </w:r>
      <w:r w:rsidRPr="00D165D9">
        <w:rPr>
          <w:rFonts w:cs="Times New Roman"/>
          <w:color w:val="000000"/>
          <w:sz w:val="21"/>
          <w:szCs w:val="21"/>
        </w:rPr>
        <w:tab/>
        <w:t>Discuter de l’importance d’élaborer un bon plan de soins avec le patient et d’assurer un suivi plutôt que</w:t>
      </w:r>
      <w:r w:rsidRPr="00D165D9">
        <w:rPr>
          <w:rFonts w:cs="Times New Roman"/>
          <w:color w:val="000000"/>
          <w:sz w:val="21"/>
          <w:szCs w:val="21"/>
        </w:rPr>
        <w:br/>
        <w:t>de se limiter à prescrire ou à comp</w:t>
      </w:r>
      <w:r w:rsidR="00215D0B">
        <w:rPr>
          <w:rFonts w:cs="Times New Roman"/>
          <w:color w:val="000000"/>
          <w:sz w:val="21"/>
          <w:szCs w:val="21"/>
        </w:rPr>
        <w:t>léter des certificats médicaux</w:t>
      </w:r>
      <w:bookmarkStart w:id="0" w:name="_GoBack"/>
      <w:bookmarkEnd w:id="0"/>
    </w:p>
    <w:p w:rsidR="00A5457B" w:rsidRPr="00D165D9" w:rsidRDefault="00D165D9" w:rsidP="00D165D9">
      <w:pPr>
        <w:autoSpaceDE w:val="0"/>
        <w:autoSpaceDN w:val="0"/>
        <w:adjustRightInd w:val="0"/>
        <w:spacing w:after="0" w:line="240" w:lineRule="auto"/>
        <w:ind w:left="270" w:hanging="270"/>
        <w:rPr>
          <w:rFonts w:cs="Times New Roman"/>
          <w:color w:val="000000"/>
          <w:sz w:val="21"/>
          <w:szCs w:val="21"/>
        </w:rPr>
      </w:pPr>
      <w:r w:rsidRPr="00D165D9">
        <w:rPr>
          <w:rFonts w:cs="Times New Roman"/>
          <w:color w:val="000000"/>
          <w:sz w:val="21"/>
          <w:szCs w:val="21"/>
        </w:rPr>
        <w:t>•</w:t>
      </w:r>
      <w:r w:rsidRPr="00D165D9">
        <w:rPr>
          <w:rFonts w:cs="Times New Roman"/>
          <w:color w:val="000000"/>
          <w:sz w:val="21"/>
          <w:szCs w:val="21"/>
        </w:rPr>
        <w:tab/>
        <w:t>Discuter de l’importance de bien documenter le dossier, ce qui fait partie intégrante de l’acte médical</w:t>
      </w:r>
      <w:r w:rsidRPr="00D165D9">
        <w:rPr>
          <w:rFonts w:cs="Times New Roman"/>
          <w:color w:val="000000"/>
          <w:sz w:val="21"/>
          <w:szCs w:val="21"/>
        </w:rPr>
        <w:br/>
        <w:t>et qui permet d’étayer notre investigation et notre conduite en cas de litige</w:t>
      </w:r>
    </w:p>
    <w:sectPr w:rsidR="00A5457B" w:rsidRPr="00D165D9" w:rsidSect="00D165D9">
      <w:pgSz w:w="12240" w:h="15840"/>
      <w:pgMar w:top="450" w:right="360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AC8"/>
    <w:multiLevelType w:val="hybridMultilevel"/>
    <w:tmpl w:val="A6301ACA"/>
    <w:lvl w:ilvl="0" w:tplc="611E4FE0">
      <w:start w:val="2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76D90"/>
    <w:multiLevelType w:val="hybridMultilevel"/>
    <w:tmpl w:val="DF8C8D8C"/>
    <w:lvl w:ilvl="0" w:tplc="611E4FE0">
      <w:start w:val="2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D9"/>
    <w:rsid w:val="00215D0B"/>
    <w:rsid w:val="00262BF1"/>
    <w:rsid w:val="007E7398"/>
    <w:rsid w:val="00D1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C6D64-953D-4CA0-8E3D-E039F9BC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165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1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 Céline</dc:creator>
  <cp:keywords/>
  <dc:description/>
  <cp:lastModifiedBy>Mennai Meriem</cp:lastModifiedBy>
  <cp:revision>2</cp:revision>
  <dcterms:created xsi:type="dcterms:W3CDTF">2019-12-17T18:39:00Z</dcterms:created>
  <dcterms:modified xsi:type="dcterms:W3CDTF">2020-03-16T14:05:00Z</dcterms:modified>
</cp:coreProperties>
</file>