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hAnsiTheme="majorHAnsi" w:cstheme="majorHAnsi"/>
        </w:rPr>
        <w:id w:val="-1811776144"/>
        <w:docPartObj>
          <w:docPartGallery w:val="Cover Pages"/>
          <w:docPartUnique/>
        </w:docPartObj>
      </w:sdtPr>
      <w:sdtEndPr>
        <w:rPr>
          <w:b/>
          <w:u w:val="single"/>
        </w:rPr>
      </w:sdtEndPr>
      <w:sdtContent>
        <w:p w14:paraId="67551070" w14:textId="77777777" w:rsidR="00B5047C" w:rsidRPr="00965586" w:rsidRDefault="00B5047C" w:rsidP="001B3DD5">
          <w:pPr>
            <w:jc w:val="both"/>
            <w:rPr>
              <w:rFonts w:asciiTheme="majorHAnsi" w:hAnsiTheme="majorHAnsi" w:cstheme="majorHAnsi"/>
            </w:rPr>
          </w:pPr>
          <w:r w:rsidRPr="00965586">
            <w:rPr>
              <w:rFonts w:asciiTheme="majorHAnsi" w:hAnsiTheme="majorHAnsi" w:cstheme="majorHAnsi"/>
              <w:noProof/>
              <w:lang w:eastAsia="fr-CA"/>
            </w:rPr>
            <mc:AlternateContent>
              <mc:Choice Requires="wps">
                <w:drawing>
                  <wp:anchor distT="0" distB="0" distL="114300" distR="114300" simplePos="0" relativeHeight="251664384" behindDoc="1" locked="1" layoutInCell="0" allowOverlap="1" wp14:anchorId="0E09B2CA" wp14:editId="251CA52F">
                    <wp:simplePos x="0" y="0"/>
                    <wp:positionH relativeFrom="page">
                      <wp:posOffset>276225</wp:posOffset>
                    </wp:positionH>
                    <wp:positionV relativeFrom="page">
                      <wp:posOffset>9953625</wp:posOffset>
                    </wp:positionV>
                    <wp:extent cx="7013448" cy="457200"/>
                    <wp:effectExtent l="0" t="0" r="0" b="0"/>
                    <wp:wrapNone/>
                    <wp:docPr id="35" name="Rectangle 35"/>
                    <wp:cNvGraphicFramePr/>
                    <a:graphic xmlns:a="http://schemas.openxmlformats.org/drawingml/2006/main">
                      <a:graphicData uri="http://schemas.microsoft.com/office/word/2010/wordprocessingShape">
                        <wps:wsp>
                          <wps:cNvSpPr/>
                          <wps:spPr>
                            <a:xfrm>
                              <a:off x="0" y="0"/>
                              <a:ext cx="7013448" cy="457200"/>
                            </a:xfrm>
                            <a:prstGeom prst="rect">
                              <a:avLst/>
                            </a:prstGeom>
                            <a:solidFill>
                              <a:schemeClr val="bg1">
                                <a:lumMod val="50000"/>
                              </a:schemeClr>
                            </a:solidFill>
                            <a:ln>
                              <a:noFill/>
                            </a:ln>
                            <a:effectLst/>
                          </wps:spPr>
                          <wps:bodyPr rot="0" spcFirstLastPara="0" vertOverflow="overflow" horzOverflow="overflow" vert="horz" wrap="square" lIns="228600" tIns="228600" rIns="914400" bIns="2286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AE9E98" id="Rectangle 35" o:spid="_x0000_s1026" style="position:absolute;margin-left:21.75pt;margin-top:783.75pt;width:552.25pt;height:3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" o:allowincell="f" fillcolor="#7f7f7f [1612]" stroked="f">
                    <v:textbox inset="18pt,18pt,1in,18pt"/>
                    <w10:wrap anchorx="page" anchory="page"/>
                    <w10:anchorlock/>
                  </v:rect>
                </w:pict>
              </mc:Fallback>
            </mc:AlternateContent>
          </w:r>
          <w:r w:rsidRPr="00965586">
            <w:rPr>
              <w:rFonts w:asciiTheme="majorHAnsi" w:hAnsiTheme="majorHAnsi" w:cstheme="majorHAnsi"/>
              <w:noProof/>
              <w:lang w:eastAsia="fr-CA"/>
            </w:rPr>
            <mc:AlternateContent>
              <mc:Choice Requires="wps">
                <w:drawing>
                  <wp:anchor distT="0" distB="0" distL="114300" distR="114300" simplePos="0" relativeHeight="251663360" behindDoc="1" locked="1" layoutInCell="0" allowOverlap="1" wp14:anchorId="56F9BF95" wp14:editId="126288F8">
                    <wp:simplePos x="0" y="0"/>
                    <wp:positionH relativeFrom="page">
                      <wp:posOffset>276225</wp:posOffset>
                    </wp:positionH>
                    <wp:positionV relativeFrom="page">
                      <wp:posOffset>9020175</wp:posOffset>
                    </wp:positionV>
                    <wp:extent cx="7013448" cy="914400"/>
                    <wp:effectExtent l="0" t="0" r="0" b="0"/>
                    <wp:wrapNone/>
                    <wp:docPr id="1" name="Rectangl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13448" cy="914400"/>
                            </a:xfrm>
                            <a:prstGeom prst="rect">
                              <a:avLst/>
                            </a:prstGeom>
                            <a:solidFill>
                              <a:schemeClr val="bg1">
                                <a:lumMod val="50000"/>
                              </a:schemeClr>
                            </a:solidFill>
                            <a:ln>
                              <a:noFill/>
                            </a:ln>
                            <a:effectLst/>
                          </wps:spPr>
                          <wps:txbx>
                            <w:txbxContent>
                              <w:sdt>
                                <w:sdtPr>
                                  <w:rPr>
                                    <w:rFonts w:cstheme="minorHAnsi"/>
                                    <w:bCs/>
                                    <w:color w:val="FFFFFF" w:themeColor="background1"/>
                                    <w:spacing w:val="60"/>
                                    <w:sz w:val="20"/>
                                    <w:szCs w:val="20"/>
                                  </w:rPr>
                                  <w:alias w:val="Adresse"/>
                                  <w:id w:val="-265619510"/>
                                  <w:dataBinding w:prefixMappings="xmlns:ns0='http://schemas.microsoft.com/office/2006/coverPageProps'" w:xpath="/ns0:CoverPageProperties[1]/ns0:CompanyAddress[1]" w:storeItemID="{55AF091B-3C7A-41E3-B477-F2FDAA23CFDA}"/>
                                  <w:text w:multiLine="1"/>
                                </w:sdtPr>
                                <w:sdtEndPr/>
                                <w:sdtContent>
                                  <w:p w14:paraId="5CAE4BF6" w14:textId="548FEA7C" w:rsidR="003A6D4C" w:rsidRDefault="003A6D4C">
                                    <w:pPr>
                                      <w:contextualSpacing/>
                                      <w:rPr>
                                        <w:rFonts w:cstheme="minorHAnsi"/>
                                        <w:bCs/>
                                        <w:color w:val="FFFFFF" w:themeColor="background1"/>
                                        <w:spacing w:val="60"/>
                                        <w:sz w:val="20"/>
                                        <w:szCs w:val="20"/>
                                      </w:rPr>
                                    </w:pPr>
                                    <w:r w:rsidRPr="00792A2D">
                                      <w:rPr>
                                        <w:rFonts w:cstheme="minorHAnsi"/>
                                        <w:bCs/>
                                        <w:color w:val="FFFFFF" w:themeColor="background1"/>
                                        <w:spacing w:val="60"/>
                                        <w:sz w:val="20"/>
                                        <w:szCs w:val="20"/>
                                      </w:rPr>
                                      <w:t>CHUM</w:t>
                                    </w:r>
                                    <w:r w:rsidRPr="00792A2D">
                                      <w:rPr>
                                        <w:rFonts w:cstheme="minorHAnsi"/>
                                        <w:bCs/>
                                        <w:color w:val="FFFFFF" w:themeColor="background1"/>
                                        <w:spacing w:val="60"/>
                                        <w:sz w:val="20"/>
                                        <w:szCs w:val="20"/>
                                      </w:rPr>
                                      <w:br/>
                                      <w:t xml:space="preserve">Version mise à jour – </w:t>
                                    </w:r>
                                    <w:r>
                                      <w:rPr>
                                        <w:rFonts w:cstheme="minorHAnsi"/>
                                        <w:bCs/>
                                        <w:color w:val="FFFFFF" w:themeColor="background1"/>
                                        <w:spacing w:val="60"/>
                                        <w:sz w:val="20"/>
                                        <w:szCs w:val="20"/>
                                      </w:rPr>
                                      <w:t>juin 2020</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F9BF95" id="Rectangle 79" o:spid="_x0000_s1026" style="position:absolute;left:0;text-align:left;margin-left:21.75pt;margin-top:710.25pt;width:552.25pt;height:1in;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" o:allowincell="f" fillcolor="#7f7f7f [1612]" stroked="f">
                    <o:lock v:ext="edit" aspectratio="t"/>
                    <v:textbox inset="18pt,18pt,1in,18pt">
                      <w:txbxContent>
                        <w:sdt>
                          <w:sdtPr>
                            <w:rPr>
                              <w:rFonts w:cstheme="minorHAnsi"/>
                              <w:bCs/>
                              <w:color w:val="FFFFFF" w:themeColor="background1"/>
                              <w:spacing w:val="60"/>
                              <w:sz w:val="20"/>
                              <w:szCs w:val="20"/>
                            </w:rPr>
                            <w:alias w:val="Adresse"/>
                            <w:id w:val="-265619510"/>
                            <w:dataBinding w:prefixMappings="xmlns:ns0='http://schemas.microsoft.com/office/2006/coverPageProps'" w:xpath="/ns0:CoverPageProperties[1]/ns0:CompanyAddress[1]" w:storeItemID="{55AF091B-3C7A-41E3-B477-F2FDAA23CFDA}"/>
                            <w:text w:multiLine="1"/>
                          </w:sdtPr>
                          <w:sdtContent>
                            <w:p w14:paraId="5CAE4BF6" w14:textId="548FEA7C" w:rsidR="003A6D4C" w:rsidRDefault="003A6D4C">
                              <w:pPr>
                                <w:contextualSpacing/>
                                <w:rPr>
                                  <w:rFonts w:cstheme="minorHAnsi"/>
                                  <w:bCs/>
                                  <w:color w:val="FFFFFF" w:themeColor="background1"/>
                                  <w:spacing w:val="60"/>
                                  <w:sz w:val="20"/>
                                  <w:szCs w:val="20"/>
                                </w:rPr>
                              </w:pPr>
                              <w:r w:rsidRPr="00792A2D">
                                <w:rPr>
                                  <w:rFonts w:cstheme="minorHAnsi"/>
                                  <w:bCs/>
                                  <w:color w:val="FFFFFF" w:themeColor="background1"/>
                                  <w:spacing w:val="60"/>
                                  <w:sz w:val="20"/>
                                  <w:szCs w:val="20"/>
                                </w:rPr>
                                <w:t>CHUM</w:t>
                              </w:r>
                              <w:r w:rsidRPr="00792A2D">
                                <w:rPr>
                                  <w:rFonts w:cstheme="minorHAnsi"/>
                                  <w:bCs/>
                                  <w:color w:val="FFFFFF" w:themeColor="background1"/>
                                  <w:spacing w:val="60"/>
                                  <w:sz w:val="20"/>
                                  <w:szCs w:val="20"/>
                                </w:rPr>
                                <w:br/>
                                <w:t xml:space="preserve">Version mise à jour – </w:t>
                              </w:r>
                              <w:r>
                                <w:rPr>
                                  <w:rFonts w:cstheme="minorHAnsi"/>
                                  <w:bCs/>
                                  <w:color w:val="FFFFFF" w:themeColor="background1"/>
                                  <w:spacing w:val="60"/>
                                  <w:sz w:val="20"/>
                                  <w:szCs w:val="20"/>
                                </w:rPr>
                                <w:t>juin 2020</w:t>
                              </w:r>
                            </w:p>
                          </w:sdtContent>
                        </w:sdt>
                      </w:txbxContent>
                    </v:textbox>
                    <w10:wrap anchorx="page" anchory="page"/>
                    <w10:anchorlock/>
                  </v:rect>
                </w:pict>
              </mc:Fallback>
            </mc:AlternateContent>
          </w:r>
          <w:r w:rsidRPr="00965586">
            <w:rPr>
              <w:rFonts w:asciiTheme="majorHAnsi" w:hAnsiTheme="majorHAnsi" w:cstheme="majorHAnsi"/>
              <w:noProof/>
              <w:lang w:eastAsia="fr-CA"/>
            </w:rPr>
            <mc:AlternateContent>
              <mc:Choice Requires="wps">
                <w:drawing>
                  <wp:anchor distT="0" distB="0" distL="114300" distR="114300" simplePos="0" relativeHeight="251661312" behindDoc="1" locked="1" layoutInCell="0" allowOverlap="1" wp14:anchorId="608A002E" wp14:editId="2935DCBF">
                    <wp:simplePos x="0" y="0"/>
                    <wp:positionH relativeFrom="page">
                      <wp:posOffset>276225</wp:posOffset>
                    </wp:positionH>
                    <wp:positionV relativeFrom="page">
                      <wp:posOffset>5828665</wp:posOffset>
                    </wp:positionV>
                    <wp:extent cx="7012940" cy="3171825"/>
                    <wp:effectExtent l="0" t="0" r="0" b="3175"/>
                    <wp:wrapNone/>
                    <wp:docPr id="111" name="Rectangl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12940" cy="3171825"/>
                            </a:xfrm>
                            <a:prstGeom prst="rect">
                              <a:avLst/>
                            </a:prstGeom>
                            <a:solidFill>
                              <a:schemeClr val="bg1">
                                <a:lumMod val="50000"/>
                              </a:schemeClr>
                            </a:solidFill>
                            <a:ln>
                              <a:noFill/>
                            </a:ln>
                            <a:effectLst/>
                          </wps:spPr>
                          <wps:txbx>
                            <w:txbxContent>
                              <w:p w14:paraId="441605F8" w14:textId="77777777" w:rsidR="003A6D4C" w:rsidRPr="00AC1DC1" w:rsidRDefault="003A6D4C">
                                <w:pPr>
                                  <w:contextualSpacing/>
                                  <w:rPr>
                                    <w:rFonts w:eastAsiaTheme="majorEastAsia" w:cstheme="minorHAnsi"/>
                                    <w:color w:val="FFFFFF" w:themeColor="background1"/>
                                  </w:rPr>
                                </w:pPr>
                                <w:r>
                                  <w:rPr>
                                    <w:rFonts w:eastAsiaTheme="majorEastAsia" w:cstheme="minorHAnsi"/>
                                    <w:color w:val="FFFFFF" w:themeColor="background1"/>
                                  </w:rPr>
                                  <w:t>Clairélaine Ouellet-Plamondon</w:t>
                                </w:r>
                                <w:r w:rsidRPr="00AC1DC1">
                                  <w:rPr>
                                    <w:rFonts w:eastAsiaTheme="majorEastAsia" w:cstheme="minorHAnsi"/>
                                    <w:color w:val="FFFFFF" w:themeColor="background1"/>
                                  </w:rPr>
                                  <w:t xml:space="preserve">, MD, </w:t>
                                </w:r>
                                <w:r>
                                  <w:rPr>
                                    <w:rFonts w:eastAsiaTheme="majorEastAsia" w:cstheme="minorHAnsi"/>
                                    <w:color w:val="FFFFFF" w:themeColor="background1"/>
                                  </w:rPr>
                                  <w:t>MSc, FRCP</w:t>
                                </w:r>
                                <w:r w:rsidRPr="00AC1DC1">
                                  <w:rPr>
                                    <w:rFonts w:eastAsiaTheme="majorEastAsia" w:cstheme="minorHAnsi"/>
                                    <w:color w:val="FFFFFF" w:themeColor="background1"/>
                                  </w:rPr>
                                  <w:t>(C)</w:t>
                                </w:r>
                              </w:p>
                              <w:p w14:paraId="1BEFDBC1" w14:textId="7026BD0B" w:rsidR="003A6D4C" w:rsidRDefault="003A6D4C">
                                <w:pPr>
                                  <w:contextualSpacing/>
                                  <w:rPr>
                                    <w:rFonts w:eastAsiaTheme="majorEastAsia" w:cstheme="minorHAnsi"/>
                                    <w:color w:val="FFFFFF" w:themeColor="background1"/>
                                  </w:rPr>
                                </w:pPr>
                                <w:r>
                                  <w:rPr>
                                    <w:rFonts w:eastAsiaTheme="majorEastAsia" w:cstheme="minorHAnsi"/>
                                    <w:color w:val="FFFFFF" w:themeColor="background1"/>
                                  </w:rPr>
                                  <w:t>Coordonnatrice</w:t>
                                </w:r>
                                <w:r w:rsidRPr="00AC1DC1">
                                  <w:rPr>
                                    <w:rFonts w:eastAsiaTheme="majorEastAsia" w:cstheme="minorHAnsi"/>
                                    <w:color w:val="FFFFFF" w:themeColor="background1"/>
                                  </w:rPr>
                                  <w:t xml:space="preserve"> local à l’enseignement aux résidents, département de psychiatrie, CHUM</w:t>
                                </w:r>
                              </w:p>
                              <w:p w14:paraId="192F459C" w14:textId="458E39D4" w:rsidR="003A6D4C" w:rsidRDefault="003A6D4C">
                                <w:pPr>
                                  <w:contextualSpacing/>
                                  <w:rPr>
                                    <w:rFonts w:eastAsiaTheme="majorEastAsia" w:cstheme="minorHAnsi"/>
                                    <w:color w:val="FFFFFF" w:themeColor="background1"/>
                                  </w:rPr>
                                </w:pPr>
                              </w:p>
                              <w:p w14:paraId="7C4D50C7" w14:textId="62FA40B9" w:rsidR="003A6D4C" w:rsidRPr="00AC1DC1" w:rsidRDefault="003A6D4C">
                                <w:pPr>
                                  <w:contextualSpacing/>
                                  <w:rPr>
                                    <w:rFonts w:eastAsiaTheme="majorEastAsia" w:cstheme="minorHAnsi"/>
                                    <w:color w:val="FFFFFF" w:themeColor="background1"/>
                                  </w:rPr>
                                </w:pPr>
                                <w:r>
                                  <w:rPr>
                                    <w:rFonts w:eastAsiaTheme="majorEastAsia" w:cstheme="minorHAnsi"/>
                                    <w:color w:val="FFFFFF" w:themeColor="background1"/>
                                  </w:rPr>
                                  <w:t>Merci aux coordonnateurs et aux résidents coordonnateurs passés pour la rédaction de ce document.</w:t>
                                </w:r>
                              </w:p>
                              <w:p w14:paraId="5BCE3ABA" w14:textId="77777777" w:rsidR="003A6D4C" w:rsidRPr="00AC1DC1" w:rsidRDefault="003A6D4C">
                                <w:pPr>
                                  <w:contextualSpacing/>
                                  <w:rPr>
                                    <w:rFonts w:eastAsiaTheme="majorEastAsia" w:cstheme="minorHAnsi"/>
                                    <w:color w:val="FFFFFF" w:themeColor="background1"/>
                                  </w:rPr>
                                </w:pPr>
                              </w:p>
                              <w:p w14:paraId="5DDA75B2" w14:textId="77777777" w:rsidR="003A6D4C" w:rsidRDefault="003A6D4C"/>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8A002E" id="_x0000_s1027" style="position:absolute;left:0;text-align:left;margin-left:21.75pt;margin-top:458.95pt;width:552.2pt;height:24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" o:allowincell="f" fillcolor="#7f7f7f [1612]" stroked="f">
                    <o:lock v:ext="edit" aspectratio="t"/>
                    <v:textbox inset="18pt,18pt,1in,18pt">
                      <w:txbxContent>
                        <w:p w14:paraId="441605F8" w14:textId="77777777" w:rsidR="003A6D4C" w:rsidRPr="00AC1DC1" w:rsidRDefault="003A6D4C">
                          <w:pPr>
                            <w:contextualSpacing/>
                            <w:rPr>
                              <w:rFonts w:eastAsiaTheme="majorEastAsia" w:cstheme="minorHAnsi"/>
                              <w:color w:val="FFFFFF" w:themeColor="background1"/>
                            </w:rPr>
                          </w:pPr>
                          <w:proofErr w:type="spellStart"/>
                          <w:r>
                            <w:rPr>
                              <w:rFonts w:eastAsiaTheme="majorEastAsia" w:cstheme="minorHAnsi"/>
                              <w:color w:val="FFFFFF" w:themeColor="background1"/>
                            </w:rPr>
                            <w:t>Clairélaine</w:t>
                          </w:r>
                          <w:proofErr w:type="spellEnd"/>
                          <w:r>
                            <w:rPr>
                              <w:rFonts w:eastAsiaTheme="majorEastAsia" w:cstheme="minorHAnsi"/>
                              <w:color w:val="FFFFFF" w:themeColor="background1"/>
                            </w:rPr>
                            <w:t xml:space="preserve"> Ouellet-Plamondon</w:t>
                          </w:r>
                          <w:r w:rsidRPr="00AC1DC1">
                            <w:rPr>
                              <w:rFonts w:eastAsiaTheme="majorEastAsia" w:cstheme="minorHAnsi"/>
                              <w:color w:val="FFFFFF" w:themeColor="background1"/>
                            </w:rPr>
                            <w:t xml:space="preserve">, MD, </w:t>
                          </w:r>
                          <w:proofErr w:type="spellStart"/>
                          <w:r>
                            <w:rPr>
                              <w:rFonts w:eastAsiaTheme="majorEastAsia" w:cstheme="minorHAnsi"/>
                              <w:color w:val="FFFFFF" w:themeColor="background1"/>
                            </w:rPr>
                            <w:t>MSc</w:t>
                          </w:r>
                          <w:proofErr w:type="spellEnd"/>
                          <w:r>
                            <w:rPr>
                              <w:rFonts w:eastAsiaTheme="majorEastAsia" w:cstheme="minorHAnsi"/>
                              <w:color w:val="FFFFFF" w:themeColor="background1"/>
                            </w:rPr>
                            <w:t>, FRCP</w:t>
                          </w:r>
                          <w:r w:rsidRPr="00AC1DC1">
                            <w:rPr>
                              <w:rFonts w:eastAsiaTheme="majorEastAsia" w:cstheme="minorHAnsi"/>
                              <w:color w:val="FFFFFF" w:themeColor="background1"/>
                            </w:rPr>
                            <w:t>(C)</w:t>
                          </w:r>
                        </w:p>
                        <w:p w14:paraId="1BEFDBC1" w14:textId="7026BD0B" w:rsidR="003A6D4C" w:rsidRDefault="003A6D4C">
                          <w:pPr>
                            <w:contextualSpacing/>
                            <w:rPr>
                              <w:rFonts w:eastAsiaTheme="majorEastAsia" w:cstheme="minorHAnsi"/>
                              <w:color w:val="FFFFFF" w:themeColor="background1"/>
                            </w:rPr>
                          </w:pPr>
                          <w:r>
                            <w:rPr>
                              <w:rFonts w:eastAsiaTheme="majorEastAsia" w:cstheme="minorHAnsi"/>
                              <w:color w:val="FFFFFF" w:themeColor="background1"/>
                            </w:rPr>
                            <w:t>Coordonnatrice</w:t>
                          </w:r>
                          <w:r w:rsidRPr="00AC1DC1">
                            <w:rPr>
                              <w:rFonts w:eastAsiaTheme="majorEastAsia" w:cstheme="minorHAnsi"/>
                              <w:color w:val="FFFFFF" w:themeColor="background1"/>
                            </w:rPr>
                            <w:t xml:space="preserve"> local à l’enseignement aux résidents, département de psychiatrie, CHUM</w:t>
                          </w:r>
                        </w:p>
                        <w:p w14:paraId="192F459C" w14:textId="458E39D4" w:rsidR="003A6D4C" w:rsidRDefault="003A6D4C">
                          <w:pPr>
                            <w:contextualSpacing/>
                            <w:rPr>
                              <w:rFonts w:eastAsiaTheme="majorEastAsia" w:cstheme="minorHAnsi"/>
                              <w:color w:val="FFFFFF" w:themeColor="background1"/>
                            </w:rPr>
                          </w:pPr>
                        </w:p>
                        <w:p w14:paraId="7C4D50C7" w14:textId="62FA40B9" w:rsidR="003A6D4C" w:rsidRPr="00AC1DC1" w:rsidRDefault="003A6D4C">
                          <w:pPr>
                            <w:contextualSpacing/>
                            <w:rPr>
                              <w:rFonts w:eastAsiaTheme="majorEastAsia" w:cstheme="minorHAnsi"/>
                              <w:color w:val="FFFFFF" w:themeColor="background1"/>
                            </w:rPr>
                          </w:pPr>
                          <w:r>
                            <w:rPr>
                              <w:rFonts w:eastAsiaTheme="majorEastAsia" w:cstheme="minorHAnsi"/>
                              <w:color w:val="FFFFFF" w:themeColor="background1"/>
                            </w:rPr>
                            <w:t>Merci aux coordonnateurs et aux résidents coordonnateurs passés pour la rédaction de ce document.</w:t>
                          </w:r>
                        </w:p>
                        <w:p w14:paraId="5BCE3ABA" w14:textId="77777777" w:rsidR="003A6D4C" w:rsidRPr="00AC1DC1" w:rsidRDefault="003A6D4C">
                          <w:pPr>
                            <w:contextualSpacing/>
                            <w:rPr>
                              <w:rFonts w:eastAsiaTheme="majorEastAsia" w:cstheme="minorHAnsi"/>
                              <w:color w:val="FFFFFF" w:themeColor="background1"/>
                            </w:rPr>
                          </w:pPr>
                        </w:p>
                        <w:p w14:paraId="5DDA75B2" w14:textId="77777777" w:rsidR="003A6D4C" w:rsidRDefault="003A6D4C"/>
                      </w:txbxContent>
                    </v:textbox>
                    <w10:wrap anchorx="page" anchory="page"/>
                    <w10:anchorlock/>
                  </v:rect>
                </w:pict>
              </mc:Fallback>
            </mc:AlternateContent>
          </w:r>
          <w:r w:rsidRPr="00965586">
            <w:rPr>
              <w:rFonts w:asciiTheme="majorHAnsi" w:hAnsiTheme="majorHAnsi" w:cstheme="majorHAnsi"/>
              <w:noProof/>
              <w:lang w:eastAsia="fr-CA"/>
            </w:rPr>
            <mc:AlternateContent>
              <mc:Choice Requires="wps">
                <w:drawing>
                  <wp:anchor distT="0" distB="0" distL="114300" distR="114300" simplePos="0" relativeHeight="251662336" behindDoc="0" locked="1" layoutInCell="0" allowOverlap="1" wp14:anchorId="126264C7" wp14:editId="63C0F484">
                    <wp:simplePos x="0" y="0"/>
                    <wp:positionH relativeFrom="page">
                      <wp:posOffset>276225</wp:posOffset>
                    </wp:positionH>
                    <wp:positionV relativeFrom="page">
                      <wp:posOffset>4735195</wp:posOffset>
                    </wp:positionV>
                    <wp:extent cx="7012940" cy="1094105"/>
                    <wp:effectExtent l="0" t="0" r="0" b="0"/>
                    <wp:wrapNone/>
                    <wp:docPr id="112" name="Rectangl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12940" cy="1094105"/>
                            </a:xfrm>
                            <a:prstGeom prst="rect">
                              <a:avLst/>
                            </a:prstGeom>
                            <a:solidFill>
                              <a:srgbClr val="000000">
                                <a:alpha val="70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sdt>
                                <w:sdtPr>
                                  <w:rPr>
                                    <w:rFonts w:asciiTheme="minorHAnsi" w:eastAsiaTheme="majorEastAsia" w:hAnsiTheme="minorHAnsi" w:cstheme="minorHAnsi"/>
                                    <w:sz w:val="52"/>
                                    <w:szCs w:val="52"/>
                                  </w:rPr>
                                  <w:alias w:val="Titre"/>
                                  <w:id w:val="2010253742"/>
                                  <w:dataBinding w:prefixMappings="xmlns:ns0='http://schemas.openxmlformats.org/package/2006/metadata/core-properties' xmlns:ns1='http://purl.org/dc/elements/1.1/'" w:xpath="/ns0:coreProperties[1]/ns1:title[1]" w:storeItemID="{6C3C8BC8-F283-45AE-878A-BAB7291924A1}"/>
                                  <w:text/>
                                </w:sdtPr>
                                <w:sdtEndPr/>
                                <w:sdtContent>
                                  <w:p w14:paraId="1AE1EA8E" w14:textId="77777777" w:rsidR="003A6D4C" w:rsidRPr="00AC1DC1" w:rsidRDefault="003A6D4C" w:rsidP="00B5047C">
                                    <w:pPr>
                                      <w:pStyle w:val="Sansinterligne"/>
                                      <w:snapToGrid w:val="0"/>
                                      <w:spacing w:before="120" w:after="240"/>
                                      <w:jc w:val="center"/>
                                      <w:rPr>
                                        <w:rFonts w:asciiTheme="minorHAnsi" w:eastAsiaTheme="majorEastAsia" w:hAnsiTheme="minorHAnsi" w:cstheme="minorHAnsi"/>
                                        <w:sz w:val="52"/>
                                        <w:szCs w:val="52"/>
                                      </w:rPr>
                                    </w:pPr>
                                    <w:r w:rsidRPr="00AC1DC1">
                                      <w:rPr>
                                        <w:rFonts w:asciiTheme="minorHAnsi" w:eastAsiaTheme="majorEastAsia" w:hAnsiTheme="minorHAnsi" w:cstheme="minorHAnsi"/>
                                        <w:sz w:val="52"/>
                                        <w:szCs w:val="52"/>
                                      </w:rPr>
                                      <w:t>Guide d’accueil du résident en psychiatrie au CHUM</w:t>
                                    </w:r>
                                  </w:p>
                                </w:sdtContent>
                              </w:sdt>
                            </w:txbxContent>
                          </wps:txbx>
                          <wps:bodyPr rot="0" vert="horz" wrap="square" lIns="228600" tIns="45720" rIns="914400" bIns="45720" anchor="b"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6264C7" id="Rectangle 82" o:spid="_x0000_s1028" style="position:absolute;left:0;text-align:left;margin-left:21.75pt;margin-top:372.85pt;width:552.2pt;height:8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" o:allowincell="f" fillcolor="black" stroked="f">
                    <v:fill opacity="46003f"/>
                    <o:lock v:ext="edit" aspectratio="t"/>
                    <v:textbox style="mso-fit-shape-to-text:t" inset="18pt,,1in">
                      <w:txbxContent>
                        <w:sdt>
                          <w:sdtPr>
                            <w:rPr>
                              <w:rFonts w:asciiTheme="minorHAnsi" w:eastAsiaTheme="majorEastAsia" w:hAnsiTheme="minorHAnsi" w:cstheme="minorHAnsi"/>
                              <w:sz w:val="52"/>
                              <w:szCs w:val="52"/>
                            </w:rPr>
                            <w:alias w:val="Titre"/>
                            <w:id w:val="2010253742"/>
                            <w:dataBinding w:prefixMappings="xmlns:ns0='http://schemas.openxmlformats.org/package/2006/metadata/core-properties' xmlns:ns1='http://purl.org/dc/elements/1.1/'" w:xpath="/ns0:coreProperties[1]/ns1:title[1]" w:storeItemID="{6C3C8BC8-F283-45AE-878A-BAB7291924A1}"/>
                            <w:text/>
                          </w:sdtPr>
                          <w:sdtContent>
                            <w:p w14:paraId="1AE1EA8E" w14:textId="77777777" w:rsidR="003A6D4C" w:rsidRPr="00AC1DC1" w:rsidRDefault="003A6D4C" w:rsidP="00B5047C">
                              <w:pPr>
                                <w:pStyle w:val="Sansinterligne"/>
                                <w:snapToGrid w:val="0"/>
                                <w:spacing w:before="120" w:after="240"/>
                                <w:jc w:val="center"/>
                                <w:rPr>
                                  <w:rFonts w:asciiTheme="minorHAnsi" w:eastAsiaTheme="majorEastAsia" w:hAnsiTheme="minorHAnsi" w:cstheme="minorHAnsi"/>
                                  <w:sz w:val="52"/>
                                  <w:szCs w:val="52"/>
                                </w:rPr>
                              </w:pPr>
                              <w:r w:rsidRPr="00AC1DC1">
                                <w:rPr>
                                  <w:rFonts w:asciiTheme="minorHAnsi" w:eastAsiaTheme="majorEastAsia" w:hAnsiTheme="minorHAnsi" w:cstheme="minorHAnsi"/>
                                  <w:sz w:val="52"/>
                                  <w:szCs w:val="52"/>
                                </w:rPr>
                                <w:t>Guide d’accueil du résident en psychiatrie au CHUM</w:t>
                              </w:r>
                            </w:p>
                          </w:sdtContent>
                        </w:sdt>
                      </w:txbxContent>
                    </v:textbox>
                    <w10:wrap anchorx="page" anchory="page"/>
                    <w10:anchorlock/>
                  </v:rect>
                </w:pict>
              </mc:Fallback>
            </mc:AlternateContent>
          </w:r>
          <w:r w:rsidRPr="00965586">
            <w:rPr>
              <w:rFonts w:asciiTheme="majorHAnsi" w:hAnsiTheme="majorHAnsi" w:cstheme="majorHAnsi"/>
              <w:noProof/>
              <w:lang w:eastAsia="fr-CA"/>
            </w:rPr>
            <mc:AlternateContent>
              <mc:Choice Requires="wps">
                <w:drawing>
                  <wp:anchor distT="0" distB="0" distL="114300" distR="114300" simplePos="0" relativeHeight="251660288" behindDoc="1" locked="1" layoutInCell="0" allowOverlap="1" wp14:anchorId="7C715E11" wp14:editId="2432A485">
                    <wp:simplePos x="0" y="0"/>
                    <wp:positionH relativeFrom="page">
                      <wp:posOffset>276225</wp:posOffset>
                    </wp:positionH>
                    <wp:positionV relativeFrom="page">
                      <wp:posOffset>276225</wp:posOffset>
                    </wp:positionV>
                    <wp:extent cx="7013448" cy="323850"/>
                    <wp:effectExtent l="0" t="0" r="0" b="0"/>
                    <wp:wrapNone/>
                    <wp:docPr id="42"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13448" cy="323850"/>
                            </a:xfrm>
                            <a:prstGeom prst="rect">
                              <a:avLst/>
                            </a:prstGeom>
                            <a:solidFill>
                              <a:schemeClr val="accent5">
                                <a:lumMod val="75000"/>
                              </a:schemeClr>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76CD70" id="Rectangle 73" o:spid="_x0000_s1026" style="position:absolute;margin-left:21.75pt;margin-top:21.75pt;width:552.25pt;height:2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" o:allowincell="f" fillcolor="#31849b [2408]" stroked="f">
                    <o:lock v:ext="edit" aspectratio="t"/>
                    <v:textbox inset=",7.2pt,,7.2pt"/>
                    <w10:wrap anchorx="page" anchory="page"/>
                    <w10:anchorlock/>
                  </v:rect>
                </w:pict>
              </mc:Fallback>
            </mc:AlternateContent>
          </w:r>
        </w:p>
        <w:p w14:paraId="456481A9" w14:textId="77777777" w:rsidR="00B5047C" w:rsidRPr="00965586" w:rsidRDefault="00B5047C" w:rsidP="001B3DD5">
          <w:pPr>
            <w:jc w:val="both"/>
            <w:rPr>
              <w:rFonts w:asciiTheme="majorHAnsi" w:hAnsiTheme="majorHAnsi" w:cstheme="majorHAnsi"/>
            </w:rPr>
          </w:pPr>
          <w:r w:rsidRPr="00965586">
            <w:rPr>
              <w:rFonts w:asciiTheme="majorHAnsi" w:hAnsiTheme="majorHAnsi" w:cstheme="majorHAnsi"/>
              <w:noProof/>
              <w:lang w:eastAsia="fr-CA"/>
            </w:rPr>
            <w:drawing>
              <wp:inline distT="0" distB="0" distL="0" distR="0" wp14:anchorId="45DE3CFC" wp14:editId="79D67200">
                <wp:extent cx="5486400" cy="28714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609_nchum_470x246.jpg"/>
                        <pic:cNvPicPr/>
                      </pic:nvPicPr>
                      <pic:blipFill>
                        <a:blip r:embed="rId9">
                          <a:extLst>
                            <a:ext uri="{28A0092B-C50C-407E-A947-70E740481C1C}">
                              <a14:useLocalDpi xmlns:a14="http://schemas.microsoft.com/office/drawing/2010/main" val="0"/>
                            </a:ext>
                          </a:extLst>
                        </a:blip>
                        <a:stretch>
                          <a:fillRect/>
                        </a:stretch>
                      </pic:blipFill>
                      <pic:spPr>
                        <a:xfrm>
                          <a:off x="0" y="0"/>
                          <a:ext cx="5486400" cy="2871470"/>
                        </a:xfrm>
                        <a:prstGeom prst="rect">
                          <a:avLst/>
                        </a:prstGeom>
                      </pic:spPr>
                    </pic:pic>
                  </a:graphicData>
                </a:graphic>
              </wp:inline>
            </w:drawing>
          </w:r>
        </w:p>
        <w:p w14:paraId="3BCF1C97" w14:textId="77777777" w:rsidR="00DB198B" w:rsidRPr="00965586" w:rsidRDefault="00B5047C" w:rsidP="001B3DD5">
          <w:pPr>
            <w:jc w:val="both"/>
            <w:rPr>
              <w:rFonts w:asciiTheme="majorHAnsi" w:hAnsiTheme="majorHAnsi" w:cstheme="majorHAnsi"/>
              <w:b/>
              <w:u w:val="single"/>
            </w:rPr>
          </w:pPr>
          <w:r w:rsidRPr="00965586">
            <w:rPr>
              <w:rFonts w:asciiTheme="majorHAnsi" w:hAnsiTheme="majorHAnsi" w:cstheme="majorHAnsi"/>
              <w:b/>
              <w:u w:val="single"/>
            </w:rPr>
            <w:br w:type="page"/>
          </w:r>
        </w:p>
      </w:sdtContent>
    </w:sdt>
    <w:p w14:paraId="1388B1C9" w14:textId="77777777" w:rsidR="00764A20" w:rsidRPr="00965586" w:rsidRDefault="00764A20" w:rsidP="001B3DD5">
      <w:pPr>
        <w:pStyle w:val="Titre11"/>
        <w:jc w:val="both"/>
        <w:outlineLvl w:val="0"/>
        <w:rPr>
          <w:rFonts w:asciiTheme="majorHAnsi" w:hAnsiTheme="majorHAnsi" w:cstheme="majorHAnsi"/>
        </w:rPr>
      </w:pPr>
    </w:p>
    <w:sdt>
      <w:sdtPr>
        <w:rPr>
          <w:rFonts w:asciiTheme="minorHAnsi" w:eastAsiaTheme="minorHAnsi" w:hAnsiTheme="minorHAnsi" w:cstheme="majorHAnsi"/>
          <w:b w:val="0"/>
          <w:bCs w:val="0"/>
          <w:color w:val="auto"/>
          <w:sz w:val="24"/>
          <w:szCs w:val="24"/>
          <w:lang w:val="fr-CA"/>
        </w:rPr>
        <w:id w:val="739448286"/>
        <w:docPartObj>
          <w:docPartGallery w:val="Table of Contents"/>
          <w:docPartUnique/>
        </w:docPartObj>
      </w:sdtPr>
      <w:sdtEndPr>
        <w:rPr>
          <w:noProof/>
        </w:rPr>
      </w:sdtEndPr>
      <w:sdtContent>
        <w:p w14:paraId="7E193931" w14:textId="77777777" w:rsidR="00764A20" w:rsidRPr="00965586" w:rsidRDefault="00764A20" w:rsidP="001B3DD5">
          <w:pPr>
            <w:pStyle w:val="En-ttedetabledesmatires"/>
            <w:jc w:val="both"/>
            <w:rPr>
              <w:rFonts w:cstheme="majorHAnsi"/>
            </w:rPr>
          </w:pPr>
          <w:r w:rsidRPr="00965586">
            <w:rPr>
              <w:rFonts w:cstheme="majorHAnsi"/>
            </w:rPr>
            <w:t xml:space="preserve">TABLE DES MATIÈRES </w:t>
          </w:r>
        </w:p>
        <w:p w14:paraId="28B41074" w14:textId="77777777" w:rsidR="00764A20" w:rsidRPr="00965586" w:rsidRDefault="00764A20" w:rsidP="001B3DD5">
          <w:pPr>
            <w:jc w:val="both"/>
            <w:rPr>
              <w:rFonts w:asciiTheme="majorHAnsi" w:hAnsiTheme="majorHAnsi" w:cstheme="majorHAnsi"/>
              <w:lang w:val="en-US"/>
            </w:rPr>
          </w:pPr>
        </w:p>
        <w:p w14:paraId="1EE7EB2A" w14:textId="77777777" w:rsidR="00CC0A4B" w:rsidRPr="00965586" w:rsidRDefault="00764A20" w:rsidP="001B3DD5">
          <w:pPr>
            <w:pStyle w:val="TM1"/>
            <w:tabs>
              <w:tab w:val="right" w:leader="dot" w:pos="8630"/>
            </w:tabs>
            <w:jc w:val="both"/>
            <w:rPr>
              <w:rFonts w:asciiTheme="majorHAnsi" w:eastAsiaTheme="minorEastAsia" w:hAnsiTheme="majorHAnsi" w:cstheme="majorHAnsi"/>
              <w:bCs w:val="0"/>
              <w:caps w:val="0"/>
              <w:noProof/>
              <w:sz w:val="24"/>
              <w:szCs w:val="24"/>
              <w:lang w:val="en-US"/>
            </w:rPr>
          </w:pPr>
          <w:r w:rsidRPr="00965586">
            <w:rPr>
              <w:rFonts w:asciiTheme="majorHAnsi" w:hAnsiTheme="majorHAnsi" w:cstheme="majorHAnsi"/>
              <w:b w:val="0"/>
              <w:bCs w:val="0"/>
              <w:sz w:val="24"/>
              <w:szCs w:val="24"/>
            </w:rPr>
            <w:fldChar w:fldCharType="begin"/>
          </w:r>
          <w:r w:rsidRPr="00965586">
            <w:rPr>
              <w:rFonts w:asciiTheme="majorHAnsi" w:hAnsiTheme="majorHAnsi" w:cstheme="majorHAnsi"/>
              <w:sz w:val="24"/>
              <w:szCs w:val="24"/>
            </w:rPr>
            <w:instrText xml:space="preserve"> TOC \o "1-3" \h \z \u </w:instrText>
          </w:r>
          <w:r w:rsidRPr="00965586">
            <w:rPr>
              <w:rFonts w:asciiTheme="majorHAnsi" w:hAnsiTheme="majorHAnsi" w:cstheme="majorHAnsi"/>
              <w:b w:val="0"/>
              <w:bCs w:val="0"/>
              <w:sz w:val="24"/>
              <w:szCs w:val="24"/>
            </w:rPr>
            <w:fldChar w:fldCharType="separate"/>
          </w:r>
          <w:hyperlink w:anchor="_Toc1743726" w:history="1">
            <w:r w:rsidR="00CC0A4B" w:rsidRPr="00965586">
              <w:rPr>
                <w:rStyle w:val="Lienhypertexte"/>
                <w:rFonts w:asciiTheme="majorHAnsi" w:hAnsiTheme="majorHAnsi" w:cstheme="majorHAnsi"/>
                <w:noProof/>
                <w:sz w:val="24"/>
                <w:szCs w:val="24"/>
              </w:rPr>
              <w:t>DÉPARTEMENT DE PSYCHIATRIE DU CHUM</w:t>
            </w:r>
            <w:r w:rsidR="00CC0A4B" w:rsidRPr="00965586">
              <w:rPr>
                <w:rFonts w:asciiTheme="majorHAnsi" w:hAnsiTheme="majorHAnsi" w:cstheme="majorHAnsi"/>
                <w:noProof/>
                <w:webHidden/>
                <w:sz w:val="24"/>
                <w:szCs w:val="24"/>
              </w:rPr>
              <w:tab/>
            </w:r>
            <w:r w:rsidR="00CC0A4B" w:rsidRPr="00965586">
              <w:rPr>
                <w:rFonts w:asciiTheme="majorHAnsi" w:hAnsiTheme="majorHAnsi" w:cstheme="majorHAnsi"/>
                <w:noProof/>
                <w:webHidden/>
                <w:sz w:val="24"/>
                <w:szCs w:val="24"/>
              </w:rPr>
              <w:fldChar w:fldCharType="begin"/>
            </w:r>
            <w:r w:rsidR="00CC0A4B" w:rsidRPr="00965586">
              <w:rPr>
                <w:rFonts w:asciiTheme="majorHAnsi" w:hAnsiTheme="majorHAnsi" w:cstheme="majorHAnsi"/>
                <w:noProof/>
                <w:webHidden/>
                <w:sz w:val="24"/>
                <w:szCs w:val="24"/>
              </w:rPr>
              <w:instrText xml:space="preserve"> PAGEREF _Toc1743726 \h </w:instrText>
            </w:r>
            <w:r w:rsidR="00CC0A4B" w:rsidRPr="00965586">
              <w:rPr>
                <w:rFonts w:asciiTheme="majorHAnsi" w:hAnsiTheme="majorHAnsi" w:cstheme="majorHAnsi"/>
                <w:noProof/>
                <w:webHidden/>
                <w:sz w:val="24"/>
                <w:szCs w:val="24"/>
              </w:rPr>
            </w:r>
            <w:r w:rsidR="00CC0A4B" w:rsidRPr="00965586">
              <w:rPr>
                <w:rFonts w:asciiTheme="majorHAnsi" w:hAnsiTheme="majorHAnsi" w:cstheme="majorHAnsi"/>
                <w:noProof/>
                <w:webHidden/>
                <w:sz w:val="24"/>
                <w:szCs w:val="24"/>
              </w:rPr>
              <w:fldChar w:fldCharType="separate"/>
            </w:r>
            <w:r w:rsidR="00CC0A4B" w:rsidRPr="00965586">
              <w:rPr>
                <w:rFonts w:asciiTheme="majorHAnsi" w:hAnsiTheme="majorHAnsi" w:cstheme="majorHAnsi"/>
                <w:noProof/>
                <w:webHidden/>
                <w:sz w:val="24"/>
                <w:szCs w:val="24"/>
              </w:rPr>
              <w:t>3</w:t>
            </w:r>
            <w:r w:rsidR="00CC0A4B" w:rsidRPr="00965586">
              <w:rPr>
                <w:rFonts w:asciiTheme="majorHAnsi" w:hAnsiTheme="majorHAnsi" w:cstheme="majorHAnsi"/>
                <w:noProof/>
                <w:webHidden/>
                <w:sz w:val="24"/>
                <w:szCs w:val="24"/>
              </w:rPr>
              <w:fldChar w:fldCharType="end"/>
            </w:r>
          </w:hyperlink>
        </w:p>
        <w:p w14:paraId="42356680" w14:textId="77777777" w:rsidR="00CC0A4B" w:rsidRPr="00965586" w:rsidRDefault="000E63D1" w:rsidP="001B3DD5">
          <w:pPr>
            <w:pStyle w:val="TM2"/>
            <w:tabs>
              <w:tab w:val="right" w:leader="dot" w:pos="8630"/>
            </w:tabs>
            <w:jc w:val="both"/>
            <w:rPr>
              <w:rFonts w:asciiTheme="majorHAnsi" w:eastAsiaTheme="minorEastAsia" w:hAnsiTheme="majorHAnsi" w:cstheme="majorHAnsi"/>
              <w:smallCaps w:val="0"/>
              <w:noProof/>
              <w:lang w:val="en-US"/>
            </w:rPr>
          </w:pPr>
          <w:hyperlink w:anchor="_Toc1743727" w:history="1">
            <w:r w:rsidR="00AC467C" w:rsidRPr="00965586">
              <w:rPr>
                <w:rStyle w:val="Lienhypertexte"/>
                <w:rFonts w:asciiTheme="majorHAnsi" w:hAnsiTheme="majorHAnsi" w:cstheme="majorHAnsi"/>
                <w:noProof/>
              </w:rPr>
              <w:t>ACTIVITÉS ACADÉMIQUES</w:t>
            </w:r>
            <w:r w:rsidR="00AC467C" w:rsidRPr="00965586">
              <w:rPr>
                <w:rFonts w:asciiTheme="majorHAnsi" w:hAnsiTheme="majorHAnsi" w:cstheme="majorHAnsi"/>
                <w:noProof/>
                <w:webHidden/>
              </w:rPr>
              <w:tab/>
            </w:r>
            <w:r w:rsidR="00CC0A4B" w:rsidRPr="00965586">
              <w:rPr>
                <w:rFonts w:asciiTheme="majorHAnsi" w:hAnsiTheme="majorHAnsi" w:cstheme="majorHAnsi"/>
                <w:noProof/>
                <w:webHidden/>
              </w:rPr>
              <w:fldChar w:fldCharType="begin"/>
            </w:r>
            <w:r w:rsidR="00CC0A4B" w:rsidRPr="00965586">
              <w:rPr>
                <w:rFonts w:asciiTheme="majorHAnsi" w:hAnsiTheme="majorHAnsi" w:cstheme="majorHAnsi"/>
                <w:noProof/>
                <w:webHidden/>
              </w:rPr>
              <w:instrText xml:space="preserve"> PAGEREF _Toc1743727 \h </w:instrText>
            </w:r>
            <w:r w:rsidR="00CC0A4B" w:rsidRPr="00965586">
              <w:rPr>
                <w:rFonts w:asciiTheme="majorHAnsi" w:hAnsiTheme="majorHAnsi" w:cstheme="majorHAnsi"/>
                <w:noProof/>
                <w:webHidden/>
              </w:rPr>
            </w:r>
            <w:r w:rsidR="00CC0A4B" w:rsidRPr="00965586">
              <w:rPr>
                <w:rFonts w:asciiTheme="majorHAnsi" w:hAnsiTheme="majorHAnsi" w:cstheme="majorHAnsi"/>
                <w:noProof/>
                <w:webHidden/>
              </w:rPr>
              <w:fldChar w:fldCharType="separate"/>
            </w:r>
            <w:r w:rsidR="00AC467C" w:rsidRPr="00965586">
              <w:rPr>
                <w:rFonts w:asciiTheme="majorHAnsi" w:hAnsiTheme="majorHAnsi" w:cstheme="majorHAnsi"/>
                <w:noProof/>
                <w:webHidden/>
              </w:rPr>
              <w:t>3</w:t>
            </w:r>
            <w:r w:rsidR="00CC0A4B" w:rsidRPr="00965586">
              <w:rPr>
                <w:rFonts w:asciiTheme="majorHAnsi" w:hAnsiTheme="majorHAnsi" w:cstheme="majorHAnsi"/>
                <w:noProof/>
                <w:webHidden/>
              </w:rPr>
              <w:fldChar w:fldCharType="end"/>
            </w:r>
          </w:hyperlink>
        </w:p>
        <w:p w14:paraId="15AA17D7" w14:textId="77777777" w:rsidR="00CC0A4B" w:rsidRPr="00965586" w:rsidRDefault="000E63D1" w:rsidP="001B3DD5">
          <w:pPr>
            <w:pStyle w:val="TM2"/>
            <w:tabs>
              <w:tab w:val="right" w:leader="dot" w:pos="8630"/>
            </w:tabs>
            <w:jc w:val="both"/>
            <w:rPr>
              <w:rFonts w:asciiTheme="majorHAnsi" w:eastAsiaTheme="minorEastAsia" w:hAnsiTheme="majorHAnsi" w:cstheme="majorHAnsi"/>
              <w:smallCaps w:val="0"/>
              <w:noProof/>
              <w:lang w:val="en-US"/>
            </w:rPr>
          </w:pPr>
          <w:hyperlink w:anchor="_Toc1743728" w:history="1">
            <w:r w:rsidR="00AC467C" w:rsidRPr="00965586">
              <w:rPr>
                <w:rStyle w:val="Lienhypertexte"/>
                <w:rFonts w:asciiTheme="majorHAnsi" w:hAnsiTheme="majorHAnsi" w:cstheme="majorHAnsi"/>
                <w:noProof/>
              </w:rPr>
              <w:t>ACTIVITÉS DE GARDE</w:t>
            </w:r>
            <w:r w:rsidR="00AC467C" w:rsidRPr="00965586">
              <w:rPr>
                <w:rFonts w:asciiTheme="majorHAnsi" w:hAnsiTheme="majorHAnsi" w:cstheme="majorHAnsi"/>
                <w:noProof/>
                <w:webHidden/>
              </w:rPr>
              <w:tab/>
            </w:r>
            <w:r w:rsidR="00CC0A4B" w:rsidRPr="00965586">
              <w:rPr>
                <w:rFonts w:asciiTheme="majorHAnsi" w:hAnsiTheme="majorHAnsi" w:cstheme="majorHAnsi"/>
                <w:noProof/>
                <w:webHidden/>
              </w:rPr>
              <w:fldChar w:fldCharType="begin"/>
            </w:r>
            <w:r w:rsidR="00CC0A4B" w:rsidRPr="00965586">
              <w:rPr>
                <w:rFonts w:asciiTheme="majorHAnsi" w:hAnsiTheme="majorHAnsi" w:cstheme="majorHAnsi"/>
                <w:noProof/>
                <w:webHidden/>
              </w:rPr>
              <w:instrText xml:space="preserve"> PAGEREF _Toc1743728 \h </w:instrText>
            </w:r>
            <w:r w:rsidR="00CC0A4B" w:rsidRPr="00965586">
              <w:rPr>
                <w:rFonts w:asciiTheme="majorHAnsi" w:hAnsiTheme="majorHAnsi" w:cstheme="majorHAnsi"/>
                <w:noProof/>
                <w:webHidden/>
              </w:rPr>
            </w:r>
            <w:r w:rsidR="00CC0A4B" w:rsidRPr="00965586">
              <w:rPr>
                <w:rFonts w:asciiTheme="majorHAnsi" w:hAnsiTheme="majorHAnsi" w:cstheme="majorHAnsi"/>
                <w:noProof/>
                <w:webHidden/>
              </w:rPr>
              <w:fldChar w:fldCharType="separate"/>
            </w:r>
            <w:r w:rsidR="00AC467C" w:rsidRPr="00965586">
              <w:rPr>
                <w:rFonts w:asciiTheme="majorHAnsi" w:hAnsiTheme="majorHAnsi" w:cstheme="majorHAnsi"/>
                <w:noProof/>
                <w:webHidden/>
              </w:rPr>
              <w:t>6</w:t>
            </w:r>
            <w:r w:rsidR="00CC0A4B" w:rsidRPr="00965586">
              <w:rPr>
                <w:rFonts w:asciiTheme="majorHAnsi" w:hAnsiTheme="majorHAnsi" w:cstheme="majorHAnsi"/>
                <w:noProof/>
                <w:webHidden/>
              </w:rPr>
              <w:fldChar w:fldCharType="end"/>
            </w:r>
          </w:hyperlink>
        </w:p>
        <w:p w14:paraId="396156B1" w14:textId="77777777" w:rsidR="00CC0A4B" w:rsidRPr="00965586" w:rsidRDefault="000E63D1" w:rsidP="001B3DD5">
          <w:pPr>
            <w:pStyle w:val="TM1"/>
            <w:tabs>
              <w:tab w:val="right" w:leader="dot" w:pos="8630"/>
            </w:tabs>
            <w:jc w:val="both"/>
            <w:rPr>
              <w:rFonts w:asciiTheme="majorHAnsi" w:eastAsiaTheme="minorEastAsia" w:hAnsiTheme="majorHAnsi" w:cstheme="majorHAnsi"/>
              <w:b w:val="0"/>
              <w:bCs w:val="0"/>
              <w:caps w:val="0"/>
              <w:noProof/>
              <w:sz w:val="24"/>
              <w:szCs w:val="24"/>
              <w:lang w:val="en-US"/>
            </w:rPr>
          </w:pPr>
          <w:hyperlink w:anchor="_Toc1743729" w:history="1">
            <w:r w:rsidR="00CC0A4B" w:rsidRPr="00965586">
              <w:rPr>
                <w:rStyle w:val="Lienhypertexte"/>
                <w:rFonts w:asciiTheme="majorHAnsi" w:hAnsiTheme="majorHAnsi" w:cstheme="majorHAnsi"/>
                <w:noProof/>
                <w:sz w:val="24"/>
                <w:szCs w:val="24"/>
              </w:rPr>
              <w:t>STAGE DE CONSULTATION-LIAISON</w:t>
            </w:r>
            <w:r w:rsidR="00CC0A4B" w:rsidRPr="00965586">
              <w:rPr>
                <w:rFonts w:asciiTheme="majorHAnsi" w:hAnsiTheme="majorHAnsi" w:cstheme="majorHAnsi"/>
                <w:noProof/>
                <w:webHidden/>
                <w:sz w:val="24"/>
                <w:szCs w:val="24"/>
              </w:rPr>
              <w:tab/>
            </w:r>
            <w:r w:rsidR="00CC0A4B" w:rsidRPr="00965586">
              <w:rPr>
                <w:rFonts w:asciiTheme="majorHAnsi" w:hAnsiTheme="majorHAnsi" w:cstheme="majorHAnsi"/>
                <w:noProof/>
                <w:webHidden/>
                <w:sz w:val="24"/>
                <w:szCs w:val="24"/>
              </w:rPr>
              <w:fldChar w:fldCharType="begin"/>
            </w:r>
            <w:r w:rsidR="00CC0A4B" w:rsidRPr="00965586">
              <w:rPr>
                <w:rFonts w:asciiTheme="majorHAnsi" w:hAnsiTheme="majorHAnsi" w:cstheme="majorHAnsi"/>
                <w:noProof/>
                <w:webHidden/>
                <w:sz w:val="24"/>
                <w:szCs w:val="24"/>
              </w:rPr>
              <w:instrText xml:space="preserve"> PAGEREF _Toc1743729 \h </w:instrText>
            </w:r>
            <w:r w:rsidR="00CC0A4B" w:rsidRPr="00965586">
              <w:rPr>
                <w:rFonts w:asciiTheme="majorHAnsi" w:hAnsiTheme="majorHAnsi" w:cstheme="majorHAnsi"/>
                <w:noProof/>
                <w:webHidden/>
                <w:sz w:val="24"/>
                <w:szCs w:val="24"/>
              </w:rPr>
            </w:r>
            <w:r w:rsidR="00CC0A4B" w:rsidRPr="00965586">
              <w:rPr>
                <w:rFonts w:asciiTheme="majorHAnsi" w:hAnsiTheme="majorHAnsi" w:cstheme="majorHAnsi"/>
                <w:noProof/>
                <w:webHidden/>
                <w:sz w:val="24"/>
                <w:szCs w:val="24"/>
              </w:rPr>
              <w:fldChar w:fldCharType="separate"/>
            </w:r>
            <w:r w:rsidR="00CC0A4B" w:rsidRPr="00965586">
              <w:rPr>
                <w:rFonts w:asciiTheme="majorHAnsi" w:hAnsiTheme="majorHAnsi" w:cstheme="majorHAnsi"/>
                <w:noProof/>
                <w:webHidden/>
                <w:sz w:val="24"/>
                <w:szCs w:val="24"/>
              </w:rPr>
              <w:t>10</w:t>
            </w:r>
            <w:r w:rsidR="00CC0A4B" w:rsidRPr="00965586">
              <w:rPr>
                <w:rFonts w:asciiTheme="majorHAnsi" w:hAnsiTheme="majorHAnsi" w:cstheme="majorHAnsi"/>
                <w:noProof/>
                <w:webHidden/>
                <w:sz w:val="24"/>
                <w:szCs w:val="24"/>
              </w:rPr>
              <w:fldChar w:fldCharType="end"/>
            </w:r>
          </w:hyperlink>
        </w:p>
        <w:p w14:paraId="664797FE" w14:textId="77777777" w:rsidR="00CC0A4B" w:rsidRPr="00965586" w:rsidRDefault="000E63D1" w:rsidP="001B3DD5">
          <w:pPr>
            <w:pStyle w:val="TM1"/>
            <w:tabs>
              <w:tab w:val="right" w:leader="dot" w:pos="8630"/>
            </w:tabs>
            <w:jc w:val="both"/>
            <w:rPr>
              <w:rFonts w:asciiTheme="majorHAnsi" w:eastAsiaTheme="minorEastAsia" w:hAnsiTheme="majorHAnsi" w:cstheme="majorHAnsi"/>
              <w:b w:val="0"/>
              <w:bCs w:val="0"/>
              <w:caps w:val="0"/>
              <w:noProof/>
              <w:sz w:val="24"/>
              <w:szCs w:val="24"/>
              <w:lang w:val="en-US"/>
            </w:rPr>
          </w:pPr>
          <w:hyperlink w:anchor="_Toc1743730" w:history="1">
            <w:r w:rsidR="00CC0A4B" w:rsidRPr="00965586">
              <w:rPr>
                <w:rStyle w:val="Lienhypertexte"/>
                <w:rFonts w:asciiTheme="majorHAnsi" w:hAnsiTheme="majorHAnsi" w:cstheme="majorHAnsi"/>
                <w:noProof/>
                <w:sz w:val="24"/>
                <w:szCs w:val="24"/>
              </w:rPr>
              <w:t>STAGE DE RÉADAPTATION – CLINIQUE JAP</w:t>
            </w:r>
            <w:r w:rsidR="00CC0A4B" w:rsidRPr="00965586">
              <w:rPr>
                <w:rFonts w:asciiTheme="majorHAnsi" w:hAnsiTheme="majorHAnsi" w:cstheme="majorHAnsi"/>
                <w:noProof/>
                <w:webHidden/>
                <w:sz w:val="24"/>
                <w:szCs w:val="24"/>
              </w:rPr>
              <w:tab/>
            </w:r>
            <w:r w:rsidR="00CC0A4B" w:rsidRPr="00965586">
              <w:rPr>
                <w:rFonts w:asciiTheme="majorHAnsi" w:hAnsiTheme="majorHAnsi" w:cstheme="majorHAnsi"/>
                <w:noProof/>
                <w:webHidden/>
                <w:sz w:val="24"/>
                <w:szCs w:val="24"/>
              </w:rPr>
              <w:fldChar w:fldCharType="begin"/>
            </w:r>
            <w:r w:rsidR="00CC0A4B" w:rsidRPr="00965586">
              <w:rPr>
                <w:rFonts w:asciiTheme="majorHAnsi" w:hAnsiTheme="majorHAnsi" w:cstheme="majorHAnsi"/>
                <w:noProof/>
                <w:webHidden/>
                <w:sz w:val="24"/>
                <w:szCs w:val="24"/>
              </w:rPr>
              <w:instrText xml:space="preserve"> PAGEREF _Toc1743730 \h </w:instrText>
            </w:r>
            <w:r w:rsidR="00CC0A4B" w:rsidRPr="00965586">
              <w:rPr>
                <w:rFonts w:asciiTheme="majorHAnsi" w:hAnsiTheme="majorHAnsi" w:cstheme="majorHAnsi"/>
                <w:noProof/>
                <w:webHidden/>
                <w:sz w:val="24"/>
                <w:szCs w:val="24"/>
              </w:rPr>
            </w:r>
            <w:r w:rsidR="00CC0A4B" w:rsidRPr="00965586">
              <w:rPr>
                <w:rFonts w:asciiTheme="majorHAnsi" w:hAnsiTheme="majorHAnsi" w:cstheme="majorHAnsi"/>
                <w:noProof/>
                <w:webHidden/>
                <w:sz w:val="24"/>
                <w:szCs w:val="24"/>
              </w:rPr>
              <w:fldChar w:fldCharType="separate"/>
            </w:r>
            <w:r w:rsidR="00CC0A4B" w:rsidRPr="00965586">
              <w:rPr>
                <w:rFonts w:asciiTheme="majorHAnsi" w:hAnsiTheme="majorHAnsi" w:cstheme="majorHAnsi"/>
                <w:noProof/>
                <w:webHidden/>
                <w:sz w:val="24"/>
                <w:szCs w:val="24"/>
              </w:rPr>
              <w:t>12</w:t>
            </w:r>
            <w:r w:rsidR="00CC0A4B" w:rsidRPr="00965586">
              <w:rPr>
                <w:rFonts w:asciiTheme="majorHAnsi" w:hAnsiTheme="majorHAnsi" w:cstheme="majorHAnsi"/>
                <w:noProof/>
                <w:webHidden/>
                <w:sz w:val="24"/>
                <w:szCs w:val="24"/>
              </w:rPr>
              <w:fldChar w:fldCharType="end"/>
            </w:r>
          </w:hyperlink>
        </w:p>
        <w:p w14:paraId="639EE75A" w14:textId="77777777" w:rsidR="00CC0A4B" w:rsidRPr="00965586" w:rsidRDefault="000E63D1" w:rsidP="001B3DD5">
          <w:pPr>
            <w:pStyle w:val="TM1"/>
            <w:tabs>
              <w:tab w:val="right" w:leader="dot" w:pos="8630"/>
            </w:tabs>
            <w:jc w:val="both"/>
            <w:rPr>
              <w:rFonts w:asciiTheme="majorHAnsi" w:eastAsiaTheme="minorEastAsia" w:hAnsiTheme="majorHAnsi" w:cstheme="majorHAnsi"/>
              <w:b w:val="0"/>
              <w:bCs w:val="0"/>
              <w:caps w:val="0"/>
              <w:noProof/>
              <w:sz w:val="24"/>
              <w:szCs w:val="24"/>
              <w:lang w:val="en-US"/>
            </w:rPr>
          </w:pPr>
          <w:hyperlink w:anchor="_Toc1743731" w:history="1">
            <w:r w:rsidR="00CC0A4B" w:rsidRPr="00965586">
              <w:rPr>
                <w:rStyle w:val="Lienhypertexte"/>
                <w:rFonts w:asciiTheme="majorHAnsi" w:hAnsiTheme="majorHAnsi" w:cstheme="majorHAnsi"/>
                <w:noProof/>
                <w:sz w:val="24"/>
                <w:szCs w:val="24"/>
                <w:lang w:val="fr-FR"/>
              </w:rPr>
              <w:t>STAGE EN PSYCHIATRIE DES TOXICOMANIES – UPT</w:t>
            </w:r>
            <w:r w:rsidR="00CC0A4B" w:rsidRPr="00965586">
              <w:rPr>
                <w:rFonts w:asciiTheme="majorHAnsi" w:hAnsiTheme="majorHAnsi" w:cstheme="majorHAnsi"/>
                <w:noProof/>
                <w:webHidden/>
                <w:sz w:val="24"/>
                <w:szCs w:val="24"/>
              </w:rPr>
              <w:tab/>
            </w:r>
            <w:r w:rsidR="00CC0A4B" w:rsidRPr="00965586">
              <w:rPr>
                <w:rFonts w:asciiTheme="majorHAnsi" w:hAnsiTheme="majorHAnsi" w:cstheme="majorHAnsi"/>
                <w:noProof/>
                <w:webHidden/>
                <w:sz w:val="24"/>
                <w:szCs w:val="24"/>
              </w:rPr>
              <w:fldChar w:fldCharType="begin"/>
            </w:r>
            <w:r w:rsidR="00CC0A4B" w:rsidRPr="00965586">
              <w:rPr>
                <w:rFonts w:asciiTheme="majorHAnsi" w:hAnsiTheme="majorHAnsi" w:cstheme="majorHAnsi"/>
                <w:noProof/>
                <w:webHidden/>
                <w:sz w:val="24"/>
                <w:szCs w:val="24"/>
              </w:rPr>
              <w:instrText xml:space="preserve"> PAGEREF _Toc1743731 \h </w:instrText>
            </w:r>
            <w:r w:rsidR="00CC0A4B" w:rsidRPr="00965586">
              <w:rPr>
                <w:rFonts w:asciiTheme="majorHAnsi" w:hAnsiTheme="majorHAnsi" w:cstheme="majorHAnsi"/>
                <w:noProof/>
                <w:webHidden/>
                <w:sz w:val="24"/>
                <w:szCs w:val="24"/>
              </w:rPr>
            </w:r>
            <w:r w:rsidR="00CC0A4B" w:rsidRPr="00965586">
              <w:rPr>
                <w:rFonts w:asciiTheme="majorHAnsi" w:hAnsiTheme="majorHAnsi" w:cstheme="majorHAnsi"/>
                <w:noProof/>
                <w:webHidden/>
                <w:sz w:val="24"/>
                <w:szCs w:val="24"/>
              </w:rPr>
              <w:fldChar w:fldCharType="separate"/>
            </w:r>
            <w:r w:rsidR="00CC0A4B" w:rsidRPr="00965586">
              <w:rPr>
                <w:rFonts w:asciiTheme="majorHAnsi" w:hAnsiTheme="majorHAnsi" w:cstheme="majorHAnsi"/>
                <w:noProof/>
                <w:webHidden/>
                <w:sz w:val="24"/>
                <w:szCs w:val="24"/>
              </w:rPr>
              <w:t>14</w:t>
            </w:r>
            <w:r w:rsidR="00CC0A4B" w:rsidRPr="00965586">
              <w:rPr>
                <w:rFonts w:asciiTheme="majorHAnsi" w:hAnsiTheme="majorHAnsi" w:cstheme="majorHAnsi"/>
                <w:noProof/>
                <w:webHidden/>
                <w:sz w:val="24"/>
                <w:szCs w:val="24"/>
              </w:rPr>
              <w:fldChar w:fldCharType="end"/>
            </w:r>
          </w:hyperlink>
        </w:p>
        <w:p w14:paraId="621E601A" w14:textId="77777777" w:rsidR="00CC0A4B" w:rsidRPr="00965586" w:rsidRDefault="000E63D1" w:rsidP="001B3DD5">
          <w:pPr>
            <w:pStyle w:val="TM1"/>
            <w:tabs>
              <w:tab w:val="right" w:leader="dot" w:pos="8630"/>
            </w:tabs>
            <w:jc w:val="both"/>
            <w:rPr>
              <w:rFonts w:asciiTheme="majorHAnsi" w:eastAsiaTheme="minorEastAsia" w:hAnsiTheme="majorHAnsi" w:cstheme="majorHAnsi"/>
              <w:b w:val="0"/>
              <w:bCs w:val="0"/>
              <w:caps w:val="0"/>
              <w:noProof/>
              <w:sz w:val="24"/>
              <w:szCs w:val="24"/>
              <w:lang w:val="en-US"/>
            </w:rPr>
          </w:pPr>
          <w:hyperlink w:anchor="_Toc1743732" w:history="1">
            <w:r w:rsidR="00CC0A4B" w:rsidRPr="00965586">
              <w:rPr>
                <w:rStyle w:val="Lienhypertexte"/>
                <w:rFonts w:asciiTheme="majorHAnsi" w:hAnsiTheme="majorHAnsi" w:cstheme="majorHAnsi"/>
                <w:noProof/>
                <w:sz w:val="24"/>
                <w:szCs w:val="24"/>
              </w:rPr>
              <w:t>STAGE OPTIONNEL EN NEUROMODULATION</w:t>
            </w:r>
            <w:r w:rsidR="00CC0A4B" w:rsidRPr="00965586">
              <w:rPr>
                <w:rFonts w:asciiTheme="majorHAnsi" w:hAnsiTheme="majorHAnsi" w:cstheme="majorHAnsi"/>
                <w:noProof/>
                <w:webHidden/>
                <w:sz w:val="24"/>
                <w:szCs w:val="24"/>
              </w:rPr>
              <w:tab/>
            </w:r>
            <w:r w:rsidR="00CC0A4B" w:rsidRPr="00965586">
              <w:rPr>
                <w:rFonts w:asciiTheme="majorHAnsi" w:hAnsiTheme="majorHAnsi" w:cstheme="majorHAnsi"/>
                <w:noProof/>
                <w:webHidden/>
                <w:sz w:val="24"/>
                <w:szCs w:val="24"/>
              </w:rPr>
              <w:fldChar w:fldCharType="begin"/>
            </w:r>
            <w:r w:rsidR="00CC0A4B" w:rsidRPr="00965586">
              <w:rPr>
                <w:rFonts w:asciiTheme="majorHAnsi" w:hAnsiTheme="majorHAnsi" w:cstheme="majorHAnsi"/>
                <w:noProof/>
                <w:webHidden/>
                <w:sz w:val="24"/>
                <w:szCs w:val="24"/>
              </w:rPr>
              <w:instrText xml:space="preserve"> PAGEREF _Toc1743732 \h </w:instrText>
            </w:r>
            <w:r w:rsidR="00CC0A4B" w:rsidRPr="00965586">
              <w:rPr>
                <w:rFonts w:asciiTheme="majorHAnsi" w:hAnsiTheme="majorHAnsi" w:cstheme="majorHAnsi"/>
                <w:noProof/>
                <w:webHidden/>
                <w:sz w:val="24"/>
                <w:szCs w:val="24"/>
              </w:rPr>
            </w:r>
            <w:r w:rsidR="00CC0A4B" w:rsidRPr="00965586">
              <w:rPr>
                <w:rFonts w:asciiTheme="majorHAnsi" w:hAnsiTheme="majorHAnsi" w:cstheme="majorHAnsi"/>
                <w:noProof/>
                <w:webHidden/>
                <w:sz w:val="24"/>
                <w:szCs w:val="24"/>
              </w:rPr>
              <w:fldChar w:fldCharType="separate"/>
            </w:r>
            <w:r w:rsidR="00CC0A4B" w:rsidRPr="00965586">
              <w:rPr>
                <w:rFonts w:asciiTheme="majorHAnsi" w:hAnsiTheme="majorHAnsi" w:cstheme="majorHAnsi"/>
                <w:noProof/>
                <w:webHidden/>
                <w:sz w:val="24"/>
                <w:szCs w:val="24"/>
              </w:rPr>
              <w:t>22</w:t>
            </w:r>
            <w:r w:rsidR="00CC0A4B" w:rsidRPr="00965586">
              <w:rPr>
                <w:rFonts w:asciiTheme="majorHAnsi" w:hAnsiTheme="majorHAnsi" w:cstheme="majorHAnsi"/>
                <w:noProof/>
                <w:webHidden/>
                <w:sz w:val="24"/>
                <w:szCs w:val="24"/>
              </w:rPr>
              <w:fldChar w:fldCharType="end"/>
            </w:r>
          </w:hyperlink>
        </w:p>
        <w:p w14:paraId="4259C1AD" w14:textId="77777777" w:rsidR="00764A20" w:rsidRPr="00965586" w:rsidRDefault="00764A20" w:rsidP="001B3DD5">
          <w:pPr>
            <w:jc w:val="both"/>
            <w:rPr>
              <w:rFonts w:asciiTheme="majorHAnsi" w:hAnsiTheme="majorHAnsi" w:cstheme="majorHAnsi"/>
            </w:rPr>
          </w:pPr>
          <w:r w:rsidRPr="00965586">
            <w:rPr>
              <w:rFonts w:asciiTheme="majorHAnsi" w:hAnsiTheme="majorHAnsi" w:cstheme="majorHAnsi"/>
              <w:b/>
              <w:bCs/>
              <w:noProof/>
            </w:rPr>
            <w:fldChar w:fldCharType="end"/>
          </w:r>
        </w:p>
      </w:sdtContent>
    </w:sdt>
    <w:p w14:paraId="0867E9D6" w14:textId="77777777" w:rsidR="00764A20" w:rsidRPr="00965586" w:rsidRDefault="00764A20" w:rsidP="001B3DD5">
      <w:pPr>
        <w:pStyle w:val="Titre11"/>
        <w:jc w:val="both"/>
        <w:outlineLvl w:val="0"/>
        <w:rPr>
          <w:rFonts w:asciiTheme="majorHAnsi" w:hAnsiTheme="majorHAnsi" w:cstheme="majorHAnsi"/>
        </w:rPr>
      </w:pPr>
    </w:p>
    <w:p w14:paraId="15825E02" w14:textId="77777777" w:rsidR="00764A20" w:rsidRPr="00965586" w:rsidRDefault="00764A20" w:rsidP="001B3DD5">
      <w:pPr>
        <w:pStyle w:val="Titre11"/>
        <w:jc w:val="both"/>
        <w:rPr>
          <w:rFonts w:asciiTheme="majorHAnsi" w:hAnsiTheme="majorHAnsi" w:cstheme="majorHAnsi"/>
        </w:rPr>
      </w:pPr>
    </w:p>
    <w:p w14:paraId="455D2D19" w14:textId="77777777" w:rsidR="00B64316" w:rsidRPr="00965586" w:rsidRDefault="00B64316" w:rsidP="001B3DD5">
      <w:pPr>
        <w:jc w:val="both"/>
        <w:rPr>
          <w:rFonts w:asciiTheme="majorHAnsi" w:hAnsiTheme="majorHAnsi" w:cstheme="majorHAnsi"/>
          <w:b/>
          <w:caps/>
          <w:u w:val="single"/>
        </w:rPr>
      </w:pPr>
      <w:r w:rsidRPr="00965586">
        <w:rPr>
          <w:rFonts w:asciiTheme="majorHAnsi" w:hAnsiTheme="majorHAnsi" w:cstheme="majorHAnsi"/>
        </w:rPr>
        <w:br w:type="page"/>
      </w:r>
    </w:p>
    <w:p w14:paraId="2297DEAB" w14:textId="77777777" w:rsidR="00764A20" w:rsidRPr="00965586" w:rsidRDefault="00764A20" w:rsidP="001B3DD5">
      <w:pPr>
        <w:pStyle w:val="Titre11"/>
        <w:jc w:val="both"/>
        <w:outlineLvl w:val="0"/>
        <w:rPr>
          <w:rFonts w:asciiTheme="majorHAnsi" w:hAnsiTheme="majorHAnsi" w:cstheme="majorHAnsi"/>
          <w:sz w:val="26"/>
          <w:szCs w:val="26"/>
        </w:rPr>
      </w:pPr>
      <w:bookmarkStart w:id="1" w:name="_Toc1743726"/>
      <w:r w:rsidRPr="00965586">
        <w:rPr>
          <w:rFonts w:asciiTheme="majorHAnsi" w:hAnsiTheme="majorHAnsi" w:cstheme="majorHAnsi"/>
          <w:sz w:val="26"/>
          <w:szCs w:val="26"/>
        </w:rPr>
        <w:lastRenderedPageBreak/>
        <w:t>DÉPARTEMENT DE PSYCHIATRIE DU CHUM</w:t>
      </w:r>
      <w:bookmarkEnd w:id="1"/>
    </w:p>
    <w:p w14:paraId="3745FDA5" w14:textId="77777777" w:rsidR="00764A20" w:rsidRPr="00965586" w:rsidRDefault="00764A20" w:rsidP="001B3DD5">
      <w:pPr>
        <w:pStyle w:val="Titre11"/>
        <w:jc w:val="both"/>
        <w:rPr>
          <w:rFonts w:asciiTheme="majorHAnsi" w:hAnsiTheme="majorHAnsi" w:cstheme="majorHAnsi"/>
        </w:rPr>
      </w:pPr>
    </w:p>
    <w:p w14:paraId="13206D46" w14:textId="77777777" w:rsidR="00764A20" w:rsidRPr="00965586" w:rsidRDefault="00764A20" w:rsidP="001B3DD5">
      <w:pPr>
        <w:pStyle w:val="Titre11"/>
        <w:jc w:val="both"/>
        <w:rPr>
          <w:rFonts w:asciiTheme="majorHAnsi" w:hAnsiTheme="majorHAnsi" w:cstheme="majorHAnsi"/>
          <w:u w:val="none"/>
        </w:rPr>
      </w:pPr>
    </w:p>
    <w:p w14:paraId="5E0CD119" w14:textId="77777777" w:rsidR="003C2973" w:rsidRDefault="003C2973" w:rsidP="001B3DD5">
      <w:pPr>
        <w:pStyle w:val="Titre11"/>
        <w:jc w:val="both"/>
        <w:rPr>
          <w:rFonts w:asciiTheme="majorHAnsi" w:hAnsiTheme="majorHAnsi" w:cstheme="majorHAnsi"/>
          <w:u w:val="none"/>
        </w:rPr>
      </w:pPr>
      <w:r w:rsidRPr="00965586">
        <w:rPr>
          <w:rFonts w:asciiTheme="majorHAnsi" w:hAnsiTheme="majorHAnsi" w:cstheme="majorHAnsi"/>
          <w:u w:val="none"/>
        </w:rPr>
        <w:t>INTRODUCTION</w:t>
      </w:r>
    </w:p>
    <w:p w14:paraId="2CBE8E8A" w14:textId="77777777" w:rsidR="00965586" w:rsidRPr="00965586" w:rsidRDefault="00965586" w:rsidP="001B3DD5">
      <w:pPr>
        <w:pStyle w:val="Titre11"/>
        <w:jc w:val="both"/>
        <w:rPr>
          <w:rFonts w:asciiTheme="majorHAnsi" w:hAnsiTheme="majorHAnsi" w:cstheme="majorHAnsi"/>
          <w:u w:val="none"/>
        </w:rPr>
      </w:pPr>
    </w:p>
    <w:p w14:paraId="256F1189" w14:textId="77777777" w:rsidR="003C2973" w:rsidRPr="00965586" w:rsidRDefault="001F2F56" w:rsidP="001B3DD5">
      <w:pPr>
        <w:jc w:val="both"/>
        <w:rPr>
          <w:rFonts w:asciiTheme="majorHAnsi" w:hAnsiTheme="majorHAnsi" w:cstheme="majorHAnsi"/>
          <w:sz w:val="22"/>
          <w:szCs w:val="22"/>
        </w:rPr>
      </w:pPr>
      <w:r w:rsidRPr="00965586">
        <w:rPr>
          <w:rFonts w:asciiTheme="majorHAnsi" w:hAnsiTheme="majorHAnsi" w:cstheme="majorHAnsi"/>
          <w:sz w:val="22"/>
          <w:szCs w:val="22"/>
        </w:rPr>
        <w:t>Ce guide vise à permettre le développement d’un climat d’enseignement dynamique au sein de notre département et à valoriser l’acquisition des compétences au contact de cliniciens d’expérience tout en assurant la qualité des soins et le développement de l’autonomie du résident.</w:t>
      </w:r>
    </w:p>
    <w:p w14:paraId="31008099" w14:textId="77777777" w:rsidR="005E2271" w:rsidRPr="00965586" w:rsidRDefault="005E2271" w:rsidP="001B3DD5">
      <w:pPr>
        <w:jc w:val="both"/>
        <w:rPr>
          <w:rFonts w:asciiTheme="majorHAnsi" w:hAnsiTheme="majorHAnsi" w:cstheme="majorHAnsi"/>
          <w:b/>
          <w:sz w:val="22"/>
          <w:szCs w:val="22"/>
        </w:rPr>
      </w:pPr>
    </w:p>
    <w:p w14:paraId="7B524086" w14:textId="77777777" w:rsidR="005E2271" w:rsidRPr="00965586" w:rsidRDefault="005E2271" w:rsidP="001B3DD5">
      <w:pPr>
        <w:pStyle w:val="Titre11"/>
        <w:jc w:val="both"/>
        <w:rPr>
          <w:rFonts w:asciiTheme="majorHAnsi" w:hAnsiTheme="majorHAnsi" w:cstheme="majorHAnsi"/>
          <w:u w:val="none"/>
        </w:rPr>
      </w:pPr>
      <w:r w:rsidRPr="00965586">
        <w:rPr>
          <w:rFonts w:asciiTheme="majorHAnsi" w:hAnsiTheme="majorHAnsi" w:cstheme="majorHAnsi"/>
          <w:u w:val="none"/>
        </w:rPr>
        <w:t xml:space="preserve">INFORMATIONS UTILES </w:t>
      </w:r>
    </w:p>
    <w:p w14:paraId="1D8257CE" w14:textId="77777777" w:rsidR="005E2271" w:rsidRPr="00965586" w:rsidRDefault="005E2271" w:rsidP="001B3DD5">
      <w:pPr>
        <w:jc w:val="both"/>
        <w:rPr>
          <w:rFonts w:asciiTheme="majorHAnsi" w:hAnsiTheme="majorHAnsi" w:cstheme="majorHAnsi"/>
          <w:b/>
          <w:sz w:val="22"/>
          <w:szCs w:val="22"/>
        </w:rPr>
      </w:pPr>
    </w:p>
    <w:p w14:paraId="2C6F4EE2" w14:textId="77777777" w:rsidR="005E2271" w:rsidRPr="00965586" w:rsidRDefault="005E2271" w:rsidP="001B3DD5">
      <w:pPr>
        <w:jc w:val="both"/>
        <w:rPr>
          <w:rFonts w:asciiTheme="majorHAnsi" w:hAnsiTheme="majorHAnsi" w:cstheme="majorHAnsi"/>
          <w:sz w:val="22"/>
          <w:szCs w:val="22"/>
        </w:rPr>
      </w:pPr>
      <w:r w:rsidRPr="00965586">
        <w:rPr>
          <w:rFonts w:asciiTheme="majorHAnsi" w:hAnsiTheme="majorHAnsi" w:cstheme="majorHAnsi"/>
          <w:sz w:val="22"/>
          <w:szCs w:val="22"/>
        </w:rPr>
        <w:t>Responsable de l</w:t>
      </w:r>
      <w:r w:rsidR="00243F49" w:rsidRPr="00965586">
        <w:rPr>
          <w:rFonts w:asciiTheme="majorHAnsi" w:hAnsiTheme="majorHAnsi" w:cstheme="majorHAnsi"/>
          <w:sz w:val="22"/>
          <w:szCs w:val="22"/>
        </w:rPr>
        <w:t xml:space="preserve">’enseignement aux résidents : Dre </w:t>
      </w:r>
      <w:r w:rsidR="00290217">
        <w:rPr>
          <w:rFonts w:asciiTheme="majorHAnsi" w:hAnsiTheme="majorHAnsi" w:cstheme="majorHAnsi"/>
          <w:sz w:val="22"/>
          <w:szCs w:val="22"/>
        </w:rPr>
        <w:t>Clairélaine Ouellet-Plamondon</w:t>
      </w:r>
    </w:p>
    <w:p w14:paraId="4531EDCC" w14:textId="77777777" w:rsidR="00523811" w:rsidRPr="00965586" w:rsidRDefault="00523811" w:rsidP="001B3DD5">
      <w:pPr>
        <w:jc w:val="both"/>
        <w:rPr>
          <w:rFonts w:asciiTheme="majorHAnsi" w:hAnsiTheme="majorHAnsi" w:cstheme="majorHAnsi"/>
          <w:sz w:val="22"/>
          <w:szCs w:val="22"/>
        </w:rPr>
      </w:pPr>
    </w:p>
    <w:p w14:paraId="277C7FB5" w14:textId="77777777" w:rsidR="001F2F56" w:rsidRPr="00965586" w:rsidRDefault="00243F49" w:rsidP="001B3DD5">
      <w:pPr>
        <w:jc w:val="both"/>
        <w:rPr>
          <w:rFonts w:asciiTheme="majorHAnsi" w:hAnsiTheme="majorHAnsi" w:cstheme="majorHAnsi"/>
          <w:sz w:val="22"/>
          <w:szCs w:val="22"/>
        </w:rPr>
      </w:pPr>
      <w:r w:rsidRPr="00965586">
        <w:rPr>
          <w:rFonts w:asciiTheme="majorHAnsi" w:hAnsiTheme="majorHAnsi" w:cstheme="majorHAnsi"/>
          <w:sz w:val="22"/>
          <w:szCs w:val="22"/>
        </w:rPr>
        <w:t>Agente administrative</w:t>
      </w:r>
      <w:r w:rsidR="005E2271" w:rsidRPr="00965586">
        <w:rPr>
          <w:rFonts w:asciiTheme="majorHAnsi" w:hAnsiTheme="majorHAnsi" w:cstheme="majorHAnsi"/>
          <w:sz w:val="22"/>
          <w:szCs w:val="22"/>
        </w:rPr>
        <w:t xml:space="preserve"> à l’enseignement : </w:t>
      </w:r>
    </w:p>
    <w:p w14:paraId="6E3BF900" w14:textId="77777777" w:rsidR="001F2F56" w:rsidRPr="00965586" w:rsidRDefault="005B0A50" w:rsidP="001B3DD5">
      <w:pPr>
        <w:ind w:left="720"/>
        <w:jc w:val="both"/>
        <w:rPr>
          <w:rFonts w:asciiTheme="majorHAnsi" w:hAnsiTheme="majorHAnsi" w:cstheme="majorHAnsi"/>
          <w:sz w:val="22"/>
          <w:szCs w:val="22"/>
        </w:rPr>
      </w:pPr>
      <w:r w:rsidRPr="00965586">
        <w:rPr>
          <w:rFonts w:asciiTheme="majorHAnsi" w:hAnsiTheme="majorHAnsi" w:cstheme="majorHAnsi"/>
          <w:sz w:val="22"/>
          <w:szCs w:val="22"/>
        </w:rPr>
        <w:t>Anne</w:t>
      </w:r>
      <w:r w:rsidR="005E2271" w:rsidRPr="00965586">
        <w:rPr>
          <w:rFonts w:asciiTheme="majorHAnsi" w:hAnsiTheme="majorHAnsi" w:cstheme="majorHAnsi"/>
          <w:sz w:val="22"/>
          <w:szCs w:val="22"/>
        </w:rPr>
        <w:t xml:space="preserve"> Provost</w:t>
      </w:r>
      <w:r w:rsidR="001F2F56" w:rsidRPr="00965586">
        <w:rPr>
          <w:rFonts w:asciiTheme="majorHAnsi" w:hAnsiTheme="majorHAnsi" w:cstheme="majorHAnsi"/>
          <w:sz w:val="22"/>
          <w:szCs w:val="22"/>
        </w:rPr>
        <w:t xml:space="preserve"> : </w:t>
      </w:r>
      <w:hyperlink r:id="rId10" w:history="1">
        <w:r w:rsidRPr="00965586">
          <w:rPr>
            <w:rStyle w:val="Lienhypertexte"/>
            <w:rFonts w:asciiTheme="majorHAnsi" w:hAnsiTheme="majorHAnsi" w:cstheme="majorHAnsi"/>
            <w:sz w:val="22"/>
            <w:szCs w:val="22"/>
          </w:rPr>
          <w:t>anne.provost.chum@ssss.gouv.qc.ca</w:t>
        </w:r>
      </w:hyperlink>
      <w:r w:rsidR="001F2F56" w:rsidRPr="00965586">
        <w:rPr>
          <w:rFonts w:asciiTheme="majorHAnsi" w:hAnsiTheme="majorHAnsi" w:cstheme="majorHAnsi"/>
          <w:sz w:val="22"/>
          <w:szCs w:val="22"/>
        </w:rPr>
        <w:t xml:space="preserve"> </w:t>
      </w:r>
    </w:p>
    <w:p w14:paraId="0DCC6253" w14:textId="77777777" w:rsidR="005E2271" w:rsidRPr="00965586" w:rsidRDefault="001F2F56" w:rsidP="001B3DD5">
      <w:pPr>
        <w:ind w:left="720"/>
        <w:jc w:val="both"/>
        <w:rPr>
          <w:rFonts w:asciiTheme="majorHAnsi" w:hAnsiTheme="majorHAnsi" w:cstheme="majorHAnsi"/>
          <w:sz w:val="22"/>
          <w:szCs w:val="22"/>
        </w:rPr>
      </w:pPr>
      <w:r w:rsidRPr="00965586">
        <w:rPr>
          <w:rFonts w:asciiTheme="majorHAnsi" w:hAnsiTheme="majorHAnsi" w:cstheme="majorHAnsi"/>
          <w:sz w:val="22"/>
          <w:szCs w:val="22"/>
        </w:rPr>
        <w:t>(514) 890-8000, poste 25303</w:t>
      </w:r>
    </w:p>
    <w:p w14:paraId="74E4BE39" w14:textId="77777777" w:rsidR="00523811" w:rsidRPr="00965586" w:rsidRDefault="00523811" w:rsidP="001B3DD5">
      <w:pPr>
        <w:ind w:left="720"/>
        <w:jc w:val="both"/>
        <w:rPr>
          <w:rFonts w:asciiTheme="majorHAnsi" w:hAnsiTheme="majorHAnsi" w:cstheme="majorHAnsi"/>
          <w:sz w:val="22"/>
          <w:szCs w:val="22"/>
        </w:rPr>
      </w:pPr>
    </w:p>
    <w:p w14:paraId="471CC6A1" w14:textId="35FCFAE9" w:rsidR="00683D34" w:rsidRDefault="00243F49" w:rsidP="00683D34">
      <w:pPr>
        <w:jc w:val="both"/>
        <w:rPr>
          <w:rFonts w:asciiTheme="majorHAnsi" w:hAnsiTheme="majorHAnsi" w:cstheme="majorHAnsi"/>
          <w:sz w:val="22"/>
          <w:szCs w:val="22"/>
        </w:rPr>
      </w:pPr>
      <w:r w:rsidRPr="00965586">
        <w:rPr>
          <w:rFonts w:asciiTheme="majorHAnsi" w:hAnsiTheme="majorHAnsi" w:cstheme="majorHAnsi"/>
          <w:sz w:val="22"/>
          <w:szCs w:val="22"/>
        </w:rPr>
        <w:t>A</w:t>
      </w:r>
      <w:r w:rsidR="00002DB9">
        <w:rPr>
          <w:rFonts w:asciiTheme="majorHAnsi" w:hAnsiTheme="majorHAnsi" w:cstheme="majorHAnsi"/>
          <w:sz w:val="22"/>
          <w:szCs w:val="22"/>
        </w:rPr>
        <w:t>ssistant</w:t>
      </w:r>
      <w:r w:rsidR="007906A5">
        <w:rPr>
          <w:rFonts w:asciiTheme="majorHAnsi" w:hAnsiTheme="majorHAnsi" w:cstheme="majorHAnsi"/>
          <w:sz w:val="22"/>
          <w:szCs w:val="22"/>
        </w:rPr>
        <w:t>-Résidente-coordonnatrice</w:t>
      </w:r>
      <w:r w:rsidR="00002DB9">
        <w:rPr>
          <w:rFonts w:asciiTheme="majorHAnsi" w:hAnsiTheme="majorHAnsi" w:cstheme="majorHAnsi"/>
          <w:sz w:val="22"/>
          <w:szCs w:val="22"/>
        </w:rPr>
        <w:t xml:space="preserve"> pour la psychiatrie</w:t>
      </w:r>
      <w:r w:rsidR="005B0A50" w:rsidRPr="00965586">
        <w:rPr>
          <w:rFonts w:asciiTheme="majorHAnsi" w:hAnsiTheme="majorHAnsi" w:cstheme="majorHAnsi"/>
          <w:sz w:val="22"/>
          <w:szCs w:val="22"/>
        </w:rPr>
        <w:t xml:space="preserve"> : </w:t>
      </w:r>
      <w:r w:rsidR="00002DB9">
        <w:rPr>
          <w:rFonts w:asciiTheme="majorHAnsi" w:hAnsiTheme="majorHAnsi" w:cstheme="majorHAnsi"/>
          <w:sz w:val="22"/>
          <w:szCs w:val="22"/>
        </w:rPr>
        <w:t>se référer à Mme Provost pour connaître le nom et les coordonnées de la personne en poste</w:t>
      </w:r>
    </w:p>
    <w:p w14:paraId="44E5F91C" w14:textId="4532901D" w:rsidR="00B64316" w:rsidRDefault="00B64316" w:rsidP="001B3DD5">
      <w:pPr>
        <w:jc w:val="both"/>
        <w:rPr>
          <w:rFonts w:asciiTheme="majorHAnsi" w:hAnsiTheme="majorHAnsi" w:cstheme="majorHAnsi"/>
          <w:sz w:val="22"/>
          <w:szCs w:val="22"/>
        </w:rPr>
      </w:pPr>
    </w:p>
    <w:p w14:paraId="3FCF8FB6" w14:textId="5ADB472A" w:rsidR="00683D34" w:rsidRDefault="00683D34" w:rsidP="001B3DD5">
      <w:pPr>
        <w:jc w:val="both"/>
        <w:rPr>
          <w:rFonts w:asciiTheme="majorHAnsi" w:hAnsiTheme="majorHAnsi" w:cstheme="majorHAnsi"/>
          <w:sz w:val="22"/>
          <w:szCs w:val="22"/>
        </w:rPr>
      </w:pPr>
      <w:r w:rsidRPr="00890C40">
        <w:rPr>
          <w:rFonts w:asciiTheme="majorHAnsi" w:hAnsiTheme="majorHAnsi" w:cstheme="majorHAnsi"/>
          <w:sz w:val="22"/>
          <w:szCs w:val="22"/>
          <w:highlight w:val="yellow"/>
        </w:rPr>
        <w:t>IMPORTANT: La pandémie de COVID-19 a entraîné plusieurs adaptations aux activités de stage et d'enseignement. Les informations contenues dans ce guide sont pour la plupart encore valables, mais s'il-vous-plaît vous révérer au document «</w:t>
      </w:r>
      <w:r w:rsidR="00890C40" w:rsidRPr="00890C40">
        <w:rPr>
          <w:rFonts w:asciiTheme="majorHAnsi" w:hAnsiTheme="majorHAnsi" w:cstheme="majorHAnsi"/>
          <w:sz w:val="22"/>
          <w:szCs w:val="22"/>
          <w:highlight w:val="yellow"/>
        </w:rPr>
        <w:t>Mémo</w:t>
      </w:r>
      <w:r w:rsidRPr="00890C40">
        <w:rPr>
          <w:rFonts w:asciiTheme="majorHAnsi" w:hAnsiTheme="majorHAnsi" w:cstheme="majorHAnsi"/>
          <w:sz w:val="22"/>
          <w:szCs w:val="22"/>
          <w:highlight w:val="yellow"/>
        </w:rPr>
        <w:t xml:space="preserve"> enseignement psychiatrie </w:t>
      </w:r>
      <w:r w:rsidR="00890C40" w:rsidRPr="00890C40">
        <w:rPr>
          <w:rFonts w:asciiTheme="majorHAnsi" w:hAnsiTheme="majorHAnsi" w:cstheme="majorHAnsi"/>
          <w:sz w:val="22"/>
          <w:szCs w:val="22"/>
          <w:highlight w:val="yellow"/>
        </w:rPr>
        <w:t>pandémie</w:t>
      </w:r>
      <w:r w:rsidRPr="00890C40">
        <w:rPr>
          <w:rFonts w:asciiTheme="majorHAnsi" w:hAnsiTheme="majorHAnsi" w:cstheme="majorHAnsi"/>
          <w:sz w:val="22"/>
          <w:szCs w:val="22"/>
          <w:highlight w:val="yellow"/>
        </w:rPr>
        <w:t xml:space="preserve"> CHUM» daté du 1er mai 2020 et qui vous sera également envoyé.</w:t>
      </w:r>
    </w:p>
    <w:p w14:paraId="459274DF" w14:textId="77777777" w:rsidR="00994484" w:rsidRPr="00965586" w:rsidRDefault="00994484" w:rsidP="001B3DD5">
      <w:pPr>
        <w:jc w:val="both"/>
        <w:rPr>
          <w:rFonts w:asciiTheme="majorHAnsi" w:hAnsiTheme="majorHAnsi" w:cstheme="majorHAnsi"/>
          <w:sz w:val="22"/>
          <w:szCs w:val="22"/>
        </w:rPr>
      </w:pPr>
    </w:p>
    <w:p w14:paraId="1E9A76B7" w14:textId="77777777" w:rsidR="0059696A" w:rsidRPr="00994484" w:rsidRDefault="0059696A" w:rsidP="001B3DD5">
      <w:pPr>
        <w:pStyle w:val="Titre11"/>
        <w:jc w:val="both"/>
        <w:outlineLvl w:val="1"/>
        <w:rPr>
          <w:rFonts w:asciiTheme="majorHAnsi" w:hAnsiTheme="majorHAnsi" w:cstheme="majorHAnsi"/>
        </w:rPr>
      </w:pPr>
      <w:bookmarkStart w:id="2" w:name="_Toc1743727"/>
      <w:r w:rsidRPr="00994484">
        <w:rPr>
          <w:rFonts w:asciiTheme="majorHAnsi" w:hAnsiTheme="majorHAnsi" w:cstheme="majorHAnsi"/>
        </w:rPr>
        <w:t>activités académiques</w:t>
      </w:r>
      <w:bookmarkEnd w:id="2"/>
    </w:p>
    <w:p w14:paraId="26C90CF2" w14:textId="77777777" w:rsidR="00B64316" w:rsidRPr="00965586" w:rsidRDefault="00B64316" w:rsidP="001B3DD5">
      <w:pPr>
        <w:pStyle w:val="Titre11"/>
        <w:jc w:val="both"/>
        <w:rPr>
          <w:rFonts w:asciiTheme="majorHAnsi" w:hAnsiTheme="majorHAnsi" w:cstheme="majorHAnsi"/>
          <w:u w:val="none"/>
        </w:rPr>
      </w:pPr>
    </w:p>
    <w:p w14:paraId="0A0257D0" w14:textId="34D3E82A" w:rsidR="0059696A" w:rsidRPr="00965586" w:rsidRDefault="0059696A" w:rsidP="001B3DD5">
      <w:pPr>
        <w:pStyle w:val="Titre21"/>
        <w:jc w:val="both"/>
        <w:rPr>
          <w:rFonts w:asciiTheme="majorHAnsi" w:hAnsiTheme="majorHAnsi" w:cstheme="majorHAnsi"/>
        </w:rPr>
      </w:pPr>
      <w:r w:rsidRPr="00965586">
        <w:rPr>
          <w:rFonts w:asciiTheme="majorHAnsi" w:hAnsiTheme="majorHAnsi" w:cstheme="majorHAnsi"/>
        </w:rPr>
        <w:t>Calendrier</w:t>
      </w:r>
    </w:p>
    <w:p w14:paraId="0A38704D" w14:textId="78ED35E7" w:rsidR="00002DB9" w:rsidRDefault="00002DB9" w:rsidP="001B3DD5">
      <w:pPr>
        <w:jc w:val="both"/>
        <w:rPr>
          <w:rFonts w:asciiTheme="majorHAnsi" w:hAnsiTheme="majorHAnsi" w:cstheme="majorHAnsi"/>
        </w:rPr>
      </w:pPr>
    </w:p>
    <w:p w14:paraId="3F39D621" w14:textId="4978A688" w:rsidR="00002DB9" w:rsidRPr="00002DB9" w:rsidRDefault="00002DB9" w:rsidP="00002DB9">
      <w:pPr>
        <w:pStyle w:val="Paragraphedeliste"/>
        <w:numPr>
          <w:ilvl w:val="0"/>
          <w:numId w:val="39"/>
        </w:numPr>
        <w:jc w:val="both"/>
        <w:rPr>
          <w:rFonts w:asciiTheme="majorHAnsi" w:hAnsiTheme="majorHAnsi" w:cstheme="majorHAnsi"/>
        </w:rPr>
      </w:pPr>
      <w:r w:rsidRPr="00002DB9">
        <w:rPr>
          <w:rFonts w:asciiTheme="majorHAnsi" w:hAnsiTheme="majorHAnsi" w:cstheme="majorHAnsi"/>
        </w:rPr>
        <w:t>Lundis académiques : lundi de 12h00 à 13h00</w:t>
      </w:r>
    </w:p>
    <w:p w14:paraId="34998054" w14:textId="654FF1E3" w:rsidR="00002DB9" w:rsidRDefault="00002DB9" w:rsidP="00002DB9">
      <w:pPr>
        <w:pStyle w:val="Paragraphedeliste"/>
        <w:numPr>
          <w:ilvl w:val="1"/>
          <w:numId w:val="39"/>
        </w:numPr>
        <w:jc w:val="both"/>
        <w:rPr>
          <w:rFonts w:asciiTheme="majorHAnsi" w:hAnsiTheme="majorHAnsi" w:cstheme="majorHAnsi"/>
        </w:rPr>
      </w:pPr>
      <w:r>
        <w:rPr>
          <w:rFonts w:asciiTheme="majorHAnsi" w:hAnsiTheme="majorHAnsi" w:cstheme="majorHAnsi"/>
        </w:rPr>
        <w:t>FMC, Club de lecture, Séminaire de recherche …</w:t>
      </w:r>
    </w:p>
    <w:p w14:paraId="46FF77E4" w14:textId="5077A53B" w:rsidR="00002DB9" w:rsidRDefault="00002DB9" w:rsidP="00002DB9">
      <w:pPr>
        <w:pStyle w:val="Paragraphedeliste"/>
        <w:numPr>
          <w:ilvl w:val="0"/>
          <w:numId w:val="39"/>
        </w:numPr>
        <w:jc w:val="both"/>
        <w:rPr>
          <w:rFonts w:asciiTheme="majorHAnsi" w:hAnsiTheme="majorHAnsi" w:cstheme="majorHAnsi"/>
        </w:rPr>
      </w:pPr>
      <w:r w:rsidRPr="00002DB9">
        <w:rPr>
          <w:rFonts w:asciiTheme="majorHAnsi" w:hAnsiTheme="majorHAnsi" w:cstheme="majorHAnsi"/>
        </w:rPr>
        <w:t>Séminaires de psychothérapie psychodynamique : mardi de 12h00 à 13h00, aux deux semaines</w:t>
      </w:r>
      <w:r w:rsidR="00132FAA">
        <w:rPr>
          <w:rFonts w:asciiTheme="majorHAnsi" w:hAnsiTheme="majorHAnsi" w:cstheme="majorHAnsi"/>
        </w:rPr>
        <w:t xml:space="preserve"> </w:t>
      </w:r>
      <w:r w:rsidR="00132FAA" w:rsidRPr="00132FAA">
        <w:rPr>
          <w:rFonts w:asciiTheme="majorHAnsi" w:hAnsiTheme="majorHAnsi" w:cstheme="majorHAnsi"/>
          <w:highlight w:val="yellow"/>
        </w:rPr>
        <w:t>(toujours pas repris en période COVID)</w:t>
      </w:r>
    </w:p>
    <w:p w14:paraId="375C1ED4" w14:textId="721120B6" w:rsidR="00002DB9" w:rsidRPr="00002DB9" w:rsidRDefault="00002DB9" w:rsidP="00002DB9">
      <w:pPr>
        <w:pStyle w:val="Paragraphedeliste"/>
        <w:numPr>
          <w:ilvl w:val="0"/>
          <w:numId w:val="39"/>
        </w:numPr>
        <w:jc w:val="both"/>
        <w:rPr>
          <w:rFonts w:asciiTheme="majorHAnsi" w:hAnsiTheme="majorHAnsi" w:cstheme="majorHAnsi"/>
        </w:rPr>
      </w:pPr>
      <w:r>
        <w:rPr>
          <w:rFonts w:asciiTheme="majorHAnsi" w:hAnsiTheme="majorHAnsi" w:cstheme="majorHAnsi"/>
        </w:rPr>
        <w:t>Séminaire au miroir : jeudi de 8h30 à 10h30, chaque une à deux semaines</w:t>
      </w:r>
      <w:r w:rsidR="00132FAA">
        <w:rPr>
          <w:rFonts w:asciiTheme="majorHAnsi" w:hAnsiTheme="majorHAnsi" w:cstheme="majorHAnsi"/>
        </w:rPr>
        <w:t xml:space="preserve"> </w:t>
      </w:r>
      <w:r w:rsidR="00132FAA" w:rsidRPr="00132FAA">
        <w:rPr>
          <w:rFonts w:asciiTheme="majorHAnsi" w:hAnsiTheme="majorHAnsi" w:cstheme="majorHAnsi"/>
          <w:highlight w:val="yellow"/>
        </w:rPr>
        <w:t>(toujours pas repris en période COVID)</w:t>
      </w:r>
    </w:p>
    <w:p w14:paraId="361C303A" w14:textId="77777777" w:rsidR="00002DB9" w:rsidRPr="00002DB9" w:rsidRDefault="00002DB9" w:rsidP="00002DB9">
      <w:pPr>
        <w:jc w:val="both"/>
        <w:rPr>
          <w:rFonts w:asciiTheme="majorHAnsi" w:hAnsiTheme="majorHAnsi" w:cstheme="majorHAnsi"/>
        </w:rPr>
      </w:pPr>
    </w:p>
    <w:p w14:paraId="07617885" w14:textId="7B238119" w:rsidR="008871FB" w:rsidRPr="00965586" w:rsidRDefault="006953E4" w:rsidP="001B3DD5">
      <w:pPr>
        <w:pStyle w:val="Titre21"/>
        <w:jc w:val="both"/>
        <w:rPr>
          <w:rFonts w:asciiTheme="majorHAnsi" w:hAnsiTheme="majorHAnsi" w:cstheme="majorHAnsi"/>
          <w:b w:val="0"/>
        </w:rPr>
      </w:pPr>
      <w:r w:rsidRPr="00965586">
        <w:rPr>
          <w:rFonts w:asciiTheme="majorHAnsi" w:hAnsiTheme="majorHAnsi" w:cstheme="majorHAnsi"/>
        </w:rPr>
        <w:t>Séminaire au m</w:t>
      </w:r>
      <w:r w:rsidR="003847F1" w:rsidRPr="00965586">
        <w:rPr>
          <w:rFonts w:asciiTheme="majorHAnsi" w:hAnsiTheme="majorHAnsi" w:cstheme="majorHAnsi"/>
        </w:rPr>
        <w:t>iroir</w:t>
      </w:r>
      <w:r w:rsidR="008871FB" w:rsidRPr="00965586">
        <w:rPr>
          <w:rFonts w:asciiTheme="majorHAnsi" w:hAnsiTheme="majorHAnsi" w:cstheme="majorHAnsi"/>
          <w:b w:val="0"/>
        </w:rPr>
        <w:t xml:space="preserve"> </w:t>
      </w:r>
    </w:p>
    <w:p w14:paraId="4159422F" w14:textId="6814D552" w:rsidR="008E6398" w:rsidRPr="00965586" w:rsidRDefault="008E6398" w:rsidP="001B3DD5">
      <w:pPr>
        <w:jc w:val="both"/>
        <w:rPr>
          <w:rFonts w:asciiTheme="majorHAnsi" w:hAnsiTheme="majorHAnsi" w:cstheme="majorHAnsi"/>
        </w:rPr>
      </w:pPr>
    </w:p>
    <w:p w14:paraId="184CE3F0" w14:textId="0745D070" w:rsidR="006953E4" w:rsidRPr="00965586" w:rsidRDefault="006953E4" w:rsidP="001B3DD5">
      <w:pPr>
        <w:jc w:val="both"/>
        <w:rPr>
          <w:rFonts w:asciiTheme="majorHAnsi" w:hAnsiTheme="majorHAnsi" w:cstheme="majorHAnsi"/>
          <w:sz w:val="22"/>
          <w:szCs w:val="22"/>
        </w:rPr>
      </w:pPr>
      <w:r w:rsidRPr="00965586">
        <w:rPr>
          <w:rFonts w:asciiTheme="majorHAnsi" w:hAnsiTheme="majorHAnsi" w:cstheme="majorHAnsi"/>
          <w:i/>
          <w:sz w:val="22"/>
          <w:szCs w:val="22"/>
        </w:rPr>
        <w:t>Supervision : Dre Laurence Artaud</w:t>
      </w:r>
    </w:p>
    <w:p w14:paraId="58D12003" w14:textId="77777777" w:rsidR="006953E4" w:rsidRPr="00965586" w:rsidRDefault="006953E4" w:rsidP="001B3DD5">
      <w:pPr>
        <w:jc w:val="both"/>
        <w:rPr>
          <w:rFonts w:asciiTheme="majorHAnsi" w:hAnsiTheme="majorHAnsi" w:cstheme="majorHAnsi"/>
          <w:sz w:val="22"/>
          <w:szCs w:val="22"/>
        </w:rPr>
      </w:pPr>
      <w:r w:rsidRPr="0057100F">
        <w:rPr>
          <w:rFonts w:asciiTheme="majorHAnsi" w:hAnsiTheme="majorHAnsi" w:cstheme="majorHAnsi"/>
          <w:sz w:val="22"/>
          <w:szCs w:val="22"/>
        </w:rPr>
        <w:t xml:space="preserve">Le séminaire a </w:t>
      </w:r>
      <w:r w:rsidR="006526C5" w:rsidRPr="0057100F">
        <w:rPr>
          <w:rFonts w:asciiTheme="majorHAnsi" w:hAnsiTheme="majorHAnsi" w:cstheme="majorHAnsi"/>
          <w:sz w:val="22"/>
          <w:szCs w:val="22"/>
        </w:rPr>
        <w:t>lieu le jeudi matin</w:t>
      </w:r>
      <w:r w:rsidRPr="0057100F">
        <w:rPr>
          <w:rFonts w:asciiTheme="majorHAnsi" w:hAnsiTheme="majorHAnsi" w:cstheme="majorHAnsi"/>
          <w:sz w:val="22"/>
          <w:szCs w:val="22"/>
        </w:rPr>
        <w:t xml:space="preserve"> de 8h</w:t>
      </w:r>
      <w:r w:rsidR="00A81EFF" w:rsidRPr="0057100F">
        <w:rPr>
          <w:rFonts w:asciiTheme="majorHAnsi" w:hAnsiTheme="majorHAnsi" w:cstheme="majorHAnsi"/>
          <w:sz w:val="22"/>
          <w:szCs w:val="22"/>
        </w:rPr>
        <w:t>30</w:t>
      </w:r>
      <w:r w:rsidRPr="0057100F">
        <w:rPr>
          <w:rFonts w:asciiTheme="majorHAnsi" w:hAnsiTheme="majorHAnsi" w:cstheme="majorHAnsi"/>
          <w:sz w:val="22"/>
          <w:szCs w:val="22"/>
        </w:rPr>
        <w:t xml:space="preserve"> à 10h</w:t>
      </w:r>
      <w:r w:rsidR="00A81EFF" w:rsidRPr="0057100F">
        <w:rPr>
          <w:rFonts w:asciiTheme="majorHAnsi" w:hAnsiTheme="majorHAnsi" w:cstheme="majorHAnsi"/>
          <w:sz w:val="22"/>
          <w:szCs w:val="22"/>
        </w:rPr>
        <w:t>30</w:t>
      </w:r>
      <w:r w:rsidRPr="0057100F">
        <w:rPr>
          <w:rFonts w:asciiTheme="majorHAnsi" w:hAnsiTheme="majorHAnsi" w:cstheme="majorHAnsi"/>
          <w:sz w:val="22"/>
          <w:szCs w:val="22"/>
        </w:rPr>
        <w:t>.</w:t>
      </w:r>
      <w:r w:rsidR="006526C5" w:rsidRPr="0057100F">
        <w:rPr>
          <w:rFonts w:asciiTheme="majorHAnsi" w:hAnsiTheme="majorHAnsi" w:cstheme="majorHAnsi"/>
          <w:sz w:val="22"/>
          <w:szCs w:val="22"/>
        </w:rPr>
        <w:t xml:space="preserve"> La fréquence varie entre un par semaine à un par deux semaines, selon le nombre de résidents en stage.</w:t>
      </w:r>
      <w:r w:rsidR="006526C5" w:rsidRPr="00965586">
        <w:rPr>
          <w:rFonts w:asciiTheme="majorHAnsi" w:hAnsiTheme="majorHAnsi" w:cstheme="majorHAnsi"/>
          <w:sz w:val="22"/>
          <w:szCs w:val="22"/>
        </w:rPr>
        <w:t xml:space="preserve"> </w:t>
      </w:r>
    </w:p>
    <w:p w14:paraId="69C60B46" w14:textId="77777777" w:rsidR="002C0509" w:rsidRPr="00965586" w:rsidRDefault="002C0509" w:rsidP="001B3DD5">
      <w:pPr>
        <w:jc w:val="both"/>
        <w:rPr>
          <w:rFonts w:asciiTheme="majorHAnsi" w:hAnsiTheme="majorHAnsi" w:cstheme="majorHAnsi"/>
          <w:sz w:val="22"/>
          <w:szCs w:val="22"/>
        </w:rPr>
      </w:pPr>
      <w:r w:rsidRPr="00965586">
        <w:rPr>
          <w:rFonts w:asciiTheme="majorHAnsi" w:hAnsiTheme="majorHAnsi" w:cstheme="majorHAnsi"/>
          <w:sz w:val="22"/>
          <w:szCs w:val="22"/>
        </w:rPr>
        <w:t>La participation de cette activité est considérée obligatoire pour le programme de résidence en psychiatrie de l’Université de Montréal</w:t>
      </w:r>
      <w:r w:rsidR="008871FB" w:rsidRPr="00965586">
        <w:rPr>
          <w:rFonts w:asciiTheme="majorHAnsi" w:hAnsiTheme="majorHAnsi" w:cstheme="majorHAnsi"/>
          <w:sz w:val="22"/>
          <w:szCs w:val="22"/>
        </w:rPr>
        <w:t xml:space="preserve">, et ce, jusqu’à complétion des </w:t>
      </w:r>
      <w:r w:rsidR="006526C5" w:rsidRPr="00965586">
        <w:rPr>
          <w:rFonts w:asciiTheme="majorHAnsi" w:hAnsiTheme="majorHAnsi" w:cstheme="majorHAnsi"/>
          <w:sz w:val="22"/>
          <w:szCs w:val="22"/>
        </w:rPr>
        <w:t>deux</w:t>
      </w:r>
      <w:r w:rsidR="008871FB" w:rsidRPr="00965586">
        <w:rPr>
          <w:rFonts w:asciiTheme="majorHAnsi" w:hAnsiTheme="majorHAnsi" w:cstheme="majorHAnsi"/>
          <w:sz w:val="22"/>
          <w:szCs w:val="22"/>
        </w:rPr>
        <w:t xml:space="preserve"> STACER</w:t>
      </w:r>
      <w:r w:rsidRPr="00965586">
        <w:rPr>
          <w:rFonts w:asciiTheme="majorHAnsi" w:hAnsiTheme="majorHAnsi" w:cstheme="majorHAnsi"/>
          <w:sz w:val="22"/>
          <w:szCs w:val="22"/>
        </w:rPr>
        <w:t>.</w:t>
      </w:r>
    </w:p>
    <w:p w14:paraId="6DAB63C1" w14:textId="40415017" w:rsidR="006953E4" w:rsidRPr="00965586" w:rsidRDefault="006953E4" w:rsidP="001B3DD5">
      <w:pPr>
        <w:jc w:val="both"/>
        <w:rPr>
          <w:rFonts w:asciiTheme="majorHAnsi" w:hAnsiTheme="majorHAnsi" w:cstheme="majorHAnsi"/>
          <w:sz w:val="22"/>
          <w:szCs w:val="22"/>
        </w:rPr>
      </w:pPr>
    </w:p>
    <w:p w14:paraId="631ECF75" w14:textId="23B18218" w:rsidR="006953E4" w:rsidRPr="00965586" w:rsidRDefault="003D5538" w:rsidP="001B3DD5">
      <w:pPr>
        <w:jc w:val="both"/>
        <w:rPr>
          <w:rFonts w:asciiTheme="majorHAnsi" w:hAnsiTheme="majorHAnsi" w:cstheme="majorHAnsi"/>
          <w:sz w:val="22"/>
          <w:szCs w:val="22"/>
        </w:rPr>
      </w:pPr>
      <w:r w:rsidRPr="00965586">
        <w:rPr>
          <w:rFonts w:asciiTheme="majorHAnsi" w:hAnsiTheme="majorHAnsi" w:cstheme="majorHAnsi"/>
          <w:sz w:val="22"/>
          <w:szCs w:val="22"/>
          <w:u w:val="single"/>
        </w:rPr>
        <w:t>Confection de l’horaire</w:t>
      </w:r>
      <w:r w:rsidR="001F2F56" w:rsidRPr="00965586">
        <w:rPr>
          <w:rFonts w:asciiTheme="majorHAnsi" w:hAnsiTheme="majorHAnsi" w:cstheme="majorHAnsi"/>
          <w:sz w:val="22"/>
          <w:szCs w:val="22"/>
          <w:u w:val="single"/>
        </w:rPr>
        <w:t xml:space="preserve"> du miroir</w:t>
      </w:r>
    </w:p>
    <w:p w14:paraId="3009AE85" w14:textId="570C93D1" w:rsidR="00C55F00" w:rsidRPr="00965586" w:rsidRDefault="00C55F00" w:rsidP="001B3DD5">
      <w:pPr>
        <w:jc w:val="both"/>
        <w:rPr>
          <w:rFonts w:asciiTheme="majorHAnsi" w:hAnsiTheme="majorHAnsi" w:cstheme="majorHAnsi"/>
          <w:sz w:val="22"/>
          <w:szCs w:val="22"/>
        </w:rPr>
      </w:pPr>
      <w:r w:rsidRPr="00965586">
        <w:rPr>
          <w:rFonts w:asciiTheme="majorHAnsi" w:hAnsiTheme="majorHAnsi" w:cstheme="majorHAnsi"/>
          <w:sz w:val="22"/>
          <w:szCs w:val="22"/>
        </w:rPr>
        <w:lastRenderedPageBreak/>
        <w:t>Sous la responsabilité de l’assistant-résident coordonnateur en début d’année.</w:t>
      </w:r>
    </w:p>
    <w:p w14:paraId="7E78F72F" w14:textId="77777777" w:rsidR="00C55F00" w:rsidRPr="00965586" w:rsidRDefault="00C55F00" w:rsidP="001B3DD5">
      <w:pPr>
        <w:jc w:val="both"/>
        <w:rPr>
          <w:rFonts w:asciiTheme="majorHAnsi" w:hAnsiTheme="majorHAnsi" w:cstheme="majorHAnsi"/>
          <w:sz w:val="22"/>
          <w:szCs w:val="22"/>
        </w:rPr>
      </w:pPr>
    </w:p>
    <w:p w14:paraId="01AFC23C" w14:textId="7A02B164" w:rsidR="000D6305" w:rsidRPr="00965586" w:rsidRDefault="000D6305" w:rsidP="001B3DD5">
      <w:pPr>
        <w:jc w:val="both"/>
        <w:rPr>
          <w:rFonts w:asciiTheme="majorHAnsi" w:hAnsiTheme="majorHAnsi" w:cstheme="majorHAnsi"/>
          <w:sz w:val="22"/>
          <w:szCs w:val="22"/>
        </w:rPr>
      </w:pPr>
      <w:r w:rsidRPr="00965586">
        <w:rPr>
          <w:rFonts w:asciiTheme="majorHAnsi" w:hAnsiTheme="majorHAnsi" w:cstheme="majorHAnsi"/>
          <w:sz w:val="22"/>
          <w:szCs w:val="22"/>
          <w:u w:val="single"/>
        </w:rPr>
        <w:t>Déroulement du séminaire</w:t>
      </w:r>
    </w:p>
    <w:p w14:paraId="4EBB2A86" w14:textId="79B62905" w:rsidR="000D6305" w:rsidRPr="00965586" w:rsidRDefault="00276489" w:rsidP="001B3DD5">
      <w:pPr>
        <w:jc w:val="both"/>
        <w:rPr>
          <w:rFonts w:asciiTheme="majorHAnsi" w:hAnsiTheme="majorHAnsi" w:cstheme="majorHAnsi"/>
          <w:sz w:val="22"/>
          <w:szCs w:val="22"/>
        </w:rPr>
      </w:pPr>
      <w:r w:rsidRPr="00965586">
        <w:rPr>
          <w:rFonts w:asciiTheme="majorHAnsi" w:hAnsiTheme="majorHAnsi" w:cstheme="majorHAnsi"/>
          <w:sz w:val="22"/>
          <w:szCs w:val="22"/>
        </w:rPr>
        <w:t>Entrevue de 50 minutes</w:t>
      </w:r>
      <w:r w:rsidR="007906A5">
        <w:rPr>
          <w:rFonts w:asciiTheme="majorHAnsi" w:hAnsiTheme="majorHAnsi" w:cstheme="majorHAnsi"/>
          <w:sz w:val="22"/>
          <w:szCs w:val="22"/>
        </w:rPr>
        <w:t>,</w:t>
      </w:r>
      <w:r w:rsidRPr="00965586">
        <w:rPr>
          <w:rFonts w:asciiTheme="majorHAnsi" w:hAnsiTheme="majorHAnsi" w:cstheme="majorHAnsi"/>
          <w:sz w:val="22"/>
          <w:szCs w:val="22"/>
        </w:rPr>
        <w:t xml:space="preserve"> 10 minutes de préparation, présentation de 20 minutes.</w:t>
      </w:r>
    </w:p>
    <w:p w14:paraId="7D5B2F65" w14:textId="0AE79BF3" w:rsidR="003847F1" w:rsidRPr="00965586" w:rsidRDefault="004B5074" w:rsidP="001B3DD5">
      <w:pPr>
        <w:jc w:val="both"/>
        <w:rPr>
          <w:rFonts w:asciiTheme="majorHAnsi" w:hAnsiTheme="majorHAnsi" w:cstheme="majorHAnsi"/>
          <w:sz w:val="22"/>
          <w:szCs w:val="22"/>
        </w:rPr>
      </w:pPr>
      <w:r w:rsidRPr="00965586">
        <w:rPr>
          <w:rFonts w:asciiTheme="majorHAnsi" w:hAnsiTheme="majorHAnsi" w:cstheme="majorHAnsi"/>
          <w:sz w:val="22"/>
          <w:szCs w:val="22"/>
        </w:rPr>
        <w:t>Il est de la responsabilité du résident ayant effectué l’entrevue du dernier miroir de trouver un patient acceptant de participer pour le miroir suivant</w:t>
      </w:r>
      <w:r w:rsidR="005B0A50" w:rsidRPr="00965586">
        <w:rPr>
          <w:rFonts w:asciiTheme="majorHAnsi" w:hAnsiTheme="majorHAnsi" w:cstheme="majorHAnsi"/>
          <w:sz w:val="22"/>
          <w:szCs w:val="22"/>
        </w:rPr>
        <w:t xml:space="preserve"> et de l’amener au miroir le matin même</w:t>
      </w:r>
      <w:r w:rsidRPr="00965586">
        <w:rPr>
          <w:rFonts w:asciiTheme="majorHAnsi" w:hAnsiTheme="majorHAnsi" w:cstheme="majorHAnsi"/>
          <w:sz w:val="22"/>
          <w:szCs w:val="22"/>
        </w:rPr>
        <w:t>.</w:t>
      </w:r>
    </w:p>
    <w:p w14:paraId="2E3628EF" w14:textId="4EE61E91" w:rsidR="008E6398" w:rsidRPr="00965586" w:rsidRDefault="008E6398" w:rsidP="001B3DD5">
      <w:pPr>
        <w:jc w:val="both"/>
        <w:rPr>
          <w:rFonts w:asciiTheme="majorHAnsi" w:hAnsiTheme="majorHAnsi" w:cstheme="majorHAnsi"/>
        </w:rPr>
      </w:pPr>
    </w:p>
    <w:p w14:paraId="6ECD1A62" w14:textId="6EF8803E" w:rsidR="003847F1" w:rsidRPr="00965586" w:rsidRDefault="003847F1" w:rsidP="001B3DD5">
      <w:pPr>
        <w:pStyle w:val="Titre21"/>
        <w:jc w:val="both"/>
        <w:rPr>
          <w:rFonts w:asciiTheme="majorHAnsi" w:hAnsiTheme="majorHAnsi" w:cstheme="majorHAnsi"/>
          <w:i/>
        </w:rPr>
      </w:pPr>
      <w:r w:rsidRPr="00965586">
        <w:rPr>
          <w:rFonts w:asciiTheme="majorHAnsi" w:hAnsiTheme="majorHAnsi" w:cstheme="majorHAnsi"/>
        </w:rPr>
        <w:t>Séminaire de psychothérapie</w:t>
      </w:r>
      <w:r w:rsidR="005B0A50" w:rsidRPr="00965586">
        <w:rPr>
          <w:rFonts w:asciiTheme="majorHAnsi" w:hAnsiTheme="majorHAnsi" w:cstheme="majorHAnsi"/>
        </w:rPr>
        <w:t xml:space="preserve"> </w:t>
      </w:r>
    </w:p>
    <w:p w14:paraId="4D7A1F55" w14:textId="77777777" w:rsidR="008E6398" w:rsidRPr="00965586" w:rsidRDefault="008E6398" w:rsidP="001B3DD5">
      <w:pPr>
        <w:jc w:val="both"/>
        <w:rPr>
          <w:rFonts w:asciiTheme="majorHAnsi" w:hAnsiTheme="majorHAnsi" w:cstheme="majorHAnsi"/>
        </w:rPr>
      </w:pPr>
    </w:p>
    <w:p w14:paraId="6110D1EC" w14:textId="77777777" w:rsidR="001F2F56" w:rsidRPr="00965586" w:rsidRDefault="00B172ED" w:rsidP="001B3DD5">
      <w:pPr>
        <w:spacing w:line="276" w:lineRule="auto"/>
        <w:jc w:val="both"/>
        <w:rPr>
          <w:rFonts w:asciiTheme="majorHAnsi" w:hAnsiTheme="majorHAnsi" w:cstheme="majorHAnsi"/>
          <w:i/>
          <w:sz w:val="22"/>
          <w:szCs w:val="22"/>
        </w:rPr>
      </w:pPr>
      <w:r w:rsidRPr="00965586">
        <w:rPr>
          <w:rFonts w:asciiTheme="majorHAnsi" w:hAnsiTheme="majorHAnsi" w:cstheme="majorHAnsi"/>
          <w:i/>
          <w:sz w:val="22"/>
          <w:szCs w:val="22"/>
        </w:rPr>
        <w:t>Superviseurs : Gilbert Fournier et Jacques Gauthier</w:t>
      </w:r>
    </w:p>
    <w:p w14:paraId="5D5246F7" w14:textId="77777777" w:rsidR="006E7F34" w:rsidRPr="00965586" w:rsidRDefault="006E7F34" w:rsidP="001B3DD5">
      <w:pPr>
        <w:jc w:val="both"/>
        <w:rPr>
          <w:rFonts w:asciiTheme="majorHAnsi" w:hAnsiTheme="majorHAnsi" w:cstheme="majorHAnsi"/>
          <w:sz w:val="22"/>
          <w:szCs w:val="22"/>
        </w:rPr>
      </w:pPr>
      <w:r w:rsidRPr="00965586">
        <w:rPr>
          <w:rFonts w:asciiTheme="majorHAnsi" w:hAnsiTheme="majorHAnsi" w:cstheme="majorHAnsi"/>
          <w:sz w:val="22"/>
          <w:szCs w:val="22"/>
        </w:rPr>
        <w:t>Horaire : un jeudi sur 2 de 12h00 à 13h30 au C11-6111, 11e étage, aile C.</w:t>
      </w:r>
    </w:p>
    <w:p w14:paraId="387951B7" w14:textId="77777777" w:rsidR="006E7F34" w:rsidRPr="00965586" w:rsidRDefault="006E7F34" w:rsidP="001B3DD5">
      <w:pPr>
        <w:jc w:val="both"/>
        <w:rPr>
          <w:rFonts w:asciiTheme="majorHAnsi" w:hAnsiTheme="majorHAnsi" w:cstheme="majorHAnsi"/>
          <w:sz w:val="22"/>
          <w:szCs w:val="22"/>
        </w:rPr>
      </w:pPr>
    </w:p>
    <w:p w14:paraId="2140A71C" w14:textId="77777777" w:rsidR="001F2F56" w:rsidRPr="00965586" w:rsidRDefault="001F2F56" w:rsidP="001B3DD5">
      <w:pPr>
        <w:jc w:val="both"/>
        <w:rPr>
          <w:rFonts w:asciiTheme="majorHAnsi" w:hAnsiTheme="majorHAnsi" w:cstheme="majorHAnsi"/>
          <w:sz w:val="22"/>
          <w:szCs w:val="22"/>
        </w:rPr>
      </w:pPr>
      <w:r w:rsidRPr="00965586">
        <w:rPr>
          <w:rFonts w:asciiTheme="majorHAnsi" w:hAnsiTheme="majorHAnsi" w:cstheme="majorHAnsi"/>
          <w:sz w:val="22"/>
          <w:szCs w:val="22"/>
        </w:rPr>
        <w:t>Ce séminaire vise l’amélioration continue de la pratique de la psychothérapie en psychiatrie et fondée sur les résultats probants. De septembre à juin, les séances seront consacrées à la psychothérapie psychodynamique. Lors de cette période, nous utilisons les volumes :</w:t>
      </w:r>
      <w:r w:rsidR="008A4B13" w:rsidRPr="00965586">
        <w:rPr>
          <w:rFonts w:asciiTheme="majorHAnsi" w:hAnsiTheme="majorHAnsi" w:cstheme="majorHAnsi"/>
          <w:sz w:val="22"/>
          <w:szCs w:val="22"/>
        </w:rPr>
        <w:t xml:space="preserve"> « Psychodynamic</w:t>
      </w:r>
      <w:r w:rsidRPr="00965586">
        <w:rPr>
          <w:rFonts w:asciiTheme="majorHAnsi" w:hAnsiTheme="majorHAnsi" w:cstheme="majorHAnsi"/>
          <w:sz w:val="22"/>
          <w:szCs w:val="22"/>
        </w:rPr>
        <w:t xml:space="preserve"> </w:t>
      </w:r>
      <w:r w:rsidR="008A4B13" w:rsidRPr="00965586">
        <w:rPr>
          <w:rFonts w:asciiTheme="majorHAnsi" w:hAnsiTheme="majorHAnsi" w:cstheme="majorHAnsi"/>
          <w:sz w:val="22"/>
          <w:szCs w:val="22"/>
        </w:rPr>
        <w:t>Psychiatry »</w:t>
      </w:r>
      <w:r w:rsidRPr="00965586">
        <w:rPr>
          <w:rFonts w:asciiTheme="majorHAnsi" w:hAnsiTheme="majorHAnsi" w:cstheme="majorHAnsi"/>
          <w:sz w:val="22"/>
          <w:szCs w:val="22"/>
        </w:rPr>
        <w:t xml:space="preserve"> in Clinical Practice de Glen O. Gabbard, M.D., Fifth Edition 2014;</w:t>
      </w:r>
      <w:r w:rsidR="008A4B13" w:rsidRPr="00965586">
        <w:rPr>
          <w:rFonts w:asciiTheme="majorHAnsi" w:hAnsiTheme="majorHAnsi" w:cstheme="majorHAnsi"/>
          <w:sz w:val="22"/>
          <w:szCs w:val="22"/>
        </w:rPr>
        <w:t xml:space="preserve"> « Psychoanalytic</w:t>
      </w:r>
      <w:r w:rsidRPr="00965586">
        <w:rPr>
          <w:rFonts w:asciiTheme="majorHAnsi" w:hAnsiTheme="majorHAnsi" w:cstheme="majorHAnsi"/>
          <w:sz w:val="22"/>
          <w:szCs w:val="22"/>
        </w:rPr>
        <w:t xml:space="preserve"> </w:t>
      </w:r>
      <w:r w:rsidR="008A4B13" w:rsidRPr="00965586">
        <w:rPr>
          <w:rFonts w:asciiTheme="majorHAnsi" w:hAnsiTheme="majorHAnsi" w:cstheme="majorHAnsi"/>
          <w:sz w:val="22"/>
          <w:szCs w:val="22"/>
        </w:rPr>
        <w:t>Diagnosis »</w:t>
      </w:r>
      <w:r w:rsidRPr="00965586">
        <w:rPr>
          <w:rFonts w:asciiTheme="majorHAnsi" w:hAnsiTheme="majorHAnsi" w:cstheme="majorHAnsi"/>
          <w:sz w:val="22"/>
          <w:szCs w:val="22"/>
        </w:rPr>
        <w:t xml:space="preserve"> de Nancy McWilliams, Second Edition, 2011;</w:t>
      </w:r>
      <w:r w:rsidR="008A4B13" w:rsidRPr="00965586">
        <w:rPr>
          <w:rFonts w:asciiTheme="majorHAnsi" w:hAnsiTheme="majorHAnsi" w:cstheme="majorHAnsi"/>
          <w:sz w:val="22"/>
          <w:szCs w:val="22"/>
        </w:rPr>
        <w:t xml:space="preserve"> « Psychothérapie</w:t>
      </w:r>
      <w:r w:rsidRPr="00965586">
        <w:rPr>
          <w:rFonts w:asciiTheme="majorHAnsi" w:hAnsiTheme="majorHAnsi" w:cstheme="majorHAnsi"/>
          <w:sz w:val="22"/>
          <w:szCs w:val="22"/>
        </w:rPr>
        <w:t xml:space="preserve"> psychodynamique / les concepts </w:t>
      </w:r>
      <w:r w:rsidR="008A4B13" w:rsidRPr="00965586">
        <w:rPr>
          <w:rFonts w:asciiTheme="majorHAnsi" w:hAnsiTheme="majorHAnsi" w:cstheme="majorHAnsi"/>
          <w:sz w:val="22"/>
          <w:szCs w:val="22"/>
        </w:rPr>
        <w:t>fondamentaux »</w:t>
      </w:r>
      <w:r w:rsidRPr="00965586">
        <w:rPr>
          <w:rFonts w:asciiTheme="majorHAnsi" w:hAnsiTheme="majorHAnsi" w:cstheme="majorHAnsi"/>
          <w:sz w:val="22"/>
          <w:szCs w:val="22"/>
        </w:rPr>
        <w:t xml:space="preserve">, Glen O. Gabbard, traduit de l’américain, 2010. D’autres textes pourront être utilisés selon la pertinence des thèmes abordés. </w:t>
      </w:r>
    </w:p>
    <w:p w14:paraId="4857978A" w14:textId="77777777" w:rsidR="001F2F56" w:rsidRPr="00965586" w:rsidRDefault="001F2F56" w:rsidP="001B3DD5">
      <w:pPr>
        <w:jc w:val="both"/>
        <w:rPr>
          <w:rFonts w:asciiTheme="majorHAnsi" w:hAnsiTheme="majorHAnsi" w:cstheme="majorHAnsi"/>
          <w:sz w:val="22"/>
          <w:szCs w:val="22"/>
        </w:rPr>
      </w:pPr>
    </w:p>
    <w:p w14:paraId="635D7614" w14:textId="77777777" w:rsidR="001F2F56" w:rsidRPr="00965586" w:rsidRDefault="001F2F56" w:rsidP="001B3DD5">
      <w:pPr>
        <w:jc w:val="both"/>
        <w:rPr>
          <w:rFonts w:asciiTheme="majorHAnsi" w:hAnsiTheme="majorHAnsi" w:cstheme="majorHAnsi"/>
          <w:sz w:val="22"/>
          <w:szCs w:val="22"/>
        </w:rPr>
      </w:pPr>
      <w:r w:rsidRPr="00965586">
        <w:rPr>
          <w:rFonts w:asciiTheme="majorHAnsi" w:hAnsiTheme="majorHAnsi" w:cstheme="majorHAnsi"/>
          <w:sz w:val="22"/>
          <w:szCs w:val="22"/>
        </w:rPr>
        <w:t>Pendant la période estivale, nous nous pencherons sur la pratique d’autres modalités de psychothérapie, telle que la thérapie cognitivo-comportementale, la thérapie de soutien, la thérapie fondée sur la pleine conscience, etc. Ce sera l’occasion pour psychiatres et résidents de parfaire leurs compétences en psychothérapie et de faire l’exercice réflexif d’examiner sa propre pratique.</w:t>
      </w:r>
    </w:p>
    <w:p w14:paraId="1387BB27" w14:textId="77777777" w:rsidR="001F2F56" w:rsidRPr="00965586" w:rsidRDefault="001F2F56" w:rsidP="001B3DD5">
      <w:pPr>
        <w:jc w:val="both"/>
        <w:rPr>
          <w:rFonts w:asciiTheme="majorHAnsi" w:hAnsiTheme="majorHAnsi" w:cstheme="majorHAnsi"/>
          <w:sz w:val="22"/>
          <w:szCs w:val="22"/>
        </w:rPr>
      </w:pPr>
    </w:p>
    <w:p w14:paraId="5923917F" w14:textId="77777777" w:rsidR="001F2F56" w:rsidRPr="00965586" w:rsidRDefault="001F2F56" w:rsidP="001B3DD5">
      <w:pPr>
        <w:jc w:val="both"/>
        <w:rPr>
          <w:rFonts w:asciiTheme="majorHAnsi" w:hAnsiTheme="majorHAnsi" w:cstheme="majorHAnsi"/>
          <w:sz w:val="22"/>
          <w:szCs w:val="22"/>
          <w:u w:val="single"/>
        </w:rPr>
      </w:pPr>
      <w:r w:rsidRPr="00965586">
        <w:rPr>
          <w:rFonts w:asciiTheme="majorHAnsi" w:hAnsiTheme="majorHAnsi" w:cstheme="majorHAnsi"/>
          <w:sz w:val="22"/>
          <w:szCs w:val="22"/>
          <w:u w:val="single"/>
        </w:rPr>
        <w:t>Compétences à développer lors du séminaire</w:t>
      </w:r>
    </w:p>
    <w:p w14:paraId="4491962B" w14:textId="77777777" w:rsidR="001F2F56" w:rsidRPr="00965586" w:rsidRDefault="001F2F56" w:rsidP="001B3DD5">
      <w:pPr>
        <w:pStyle w:val="Paragraphedeliste"/>
        <w:numPr>
          <w:ilvl w:val="0"/>
          <w:numId w:val="2"/>
        </w:numPr>
        <w:jc w:val="both"/>
        <w:rPr>
          <w:rFonts w:asciiTheme="majorHAnsi" w:hAnsiTheme="majorHAnsi" w:cstheme="majorHAnsi"/>
          <w:sz w:val="22"/>
          <w:szCs w:val="22"/>
        </w:rPr>
      </w:pPr>
      <w:r w:rsidRPr="00965586">
        <w:rPr>
          <w:rFonts w:asciiTheme="majorHAnsi" w:hAnsiTheme="majorHAnsi" w:cstheme="majorHAnsi"/>
          <w:sz w:val="22"/>
          <w:szCs w:val="22"/>
        </w:rPr>
        <w:t>Réviser les principales catégories diagnostiques en psychiatrie « DSM-V » dans une perspective psychodynamique, ou dans une autre modalité psychothérapeutique.</w:t>
      </w:r>
    </w:p>
    <w:p w14:paraId="203AD214" w14:textId="77777777" w:rsidR="001F2F56" w:rsidRPr="00965586" w:rsidRDefault="001F2F56" w:rsidP="001B3DD5">
      <w:pPr>
        <w:pStyle w:val="Paragraphedeliste"/>
        <w:numPr>
          <w:ilvl w:val="0"/>
          <w:numId w:val="2"/>
        </w:numPr>
        <w:jc w:val="both"/>
        <w:rPr>
          <w:rFonts w:asciiTheme="majorHAnsi" w:hAnsiTheme="majorHAnsi" w:cstheme="majorHAnsi"/>
          <w:sz w:val="22"/>
          <w:szCs w:val="22"/>
        </w:rPr>
      </w:pPr>
      <w:r w:rsidRPr="00965586">
        <w:rPr>
          <w:rFonts w:asciiTheme="majorHAnsi" w:hAnsiTheme="majorHAnsi" w:cstheme="majorHAnsi"/>
          <w:sz w:val="22"/>
          <w:szCs w:val="22"/>
        </w:rPr>
        <w:t>Réviser de façon critique les différentes théories psychodynamique</w:t>
      </w:r>
      <w:r w:rsidR="007906A5">
        <w:rPr>
          <w:rFonts w:asciiTheme="majorHAnsi" w:hAnsiTheme="majorHAnsi" w:cstheme="majorHAnsi"/>
          <w:sz w:val="22"/>
          <w:szCs w:val="22"/>
        </w:rPr>
        <w:t>s</w:t>
      </w:r>
      <w:r w:rsidRPr="00965586">
        <w:rPr>
          <w:rFonts w:asciiTheme="majorHAnsi" w:hAnsiTheme="majorHAnsi" w:cstheme="majorHAnsi"/>
          <w:sz w:val="22"/>
          <w:szCs w:val="22"/>
        </w:rPr>
        <w:t xml:space="preserve"> (ou autres théories psychothérapeutiques) toujours en fonction de leur application dans le travail clinique;</w:t>
      </w:r>
    </w:p>
    <w:p w14:paraId="0B9A16AC" w14:textId="77777777" w:rsidR="001F2F56" w:rsidRPr="00965586" w:rsidRDefault="001F2F56" w:rsidP="001B3DD5">
      <w:pPr>
        <w:pStyle w:val="Paragraphedeliste"/>
        <w:numPr>
          <w:ilvl w:val="0"/>
          <w:numId w:val="2"/>
        </w:numPr>
        <w:jc w:val="both"/>
        <w:rPr>
          <w:rFonts w:asciiTheme="majorHAnsi" w:hAnsiTheme="majorHAnsi" w:cstheme="majorHAnsi"/>
          <w:sz w:val="22"/>
          <w:szCs w:val="22"/>
        </w:rPr>
      </w:pPr>
      <w:r w:rsidRPr="00965586">
        <w:rPr>
          <w:rFonts w:asciiTheme="majorHAnsi" w:hAnsiTheme="majorHAnsi" w:cstheme="majorHAnsi"/>
          <w:sz w:val="22"/>
          <w:szCs w:val="22"/>
        </w:rPr>
        <w:t xml:space="preserve">Évaluer comment cette perspective psychodynamique ou autre peut améliorer l’abord et le traitement des patients psychiatriques.  </w:t>
      </w:r>
    </w:p>
    <w:p w14:paraId="316469F3" w14:textId="77777777" w:rsidR="001F2F56" w:rsidRPr="00965586" w:rsidRDefault="001F2F56" w:rsidP="001B3DD5">
      <w:pPr>
        <w:jc w:val="both"/>
        <w:rPr>
          <w:rFonts w:asciiTheme="majorHAnsi" w:hAnsiTheme="majorHAnsi" w:cstheme="majorHAnsi"/>
          <w:sz w:val="22"/>
          <w:szCs w:val="22"/>
        </w:rPr>
      </w:pPr>
    </w:p>
    <w:p w14:paraId="74416238" w14:textId="77777777" w:rsidR="001F2F56" w:rsidRPr="00965586" w:rsidRDefault="006E7F34" w:rsidP="001B3DD5">
      <w:pPr>
        <w:jc w:val="both"/>
        <w:rPr>
          <w:rFonts w:asciiTheme="majorHAnsi" w:hAnsiTheme="majorHAnsi" w:cstheme="majorHAnsi"/>
          <w:sz w:val="22"/>
          <w:szCs w:val="22"/>
        </w:rPr>
      </w:pPr>
      <w:r w:rsidRPr="00965586">
        <w:rPr>
          <w:rFonts w:asciiTheme="majorHAnsi" w:hAnsiTheme="majorHAnsi" w:cstheme="majorHAnsi"/>
          <w:sz w:val="22"/>
          <w:szCs w:val="22"/>
          <w:u w:val="single"/>
        </w:rPr>
        <w:t>Population cible </w:t>
      </w:r>
      <w:r w:rsidRPr="00965586">
        <w:rPr>
          <w:rFonts w:asciiTheme="majorHAnsi" w:hAnsiTheme="majorHAnsi" w:cstheme="majorHAnsi"/>
          <w:sz w:val="22"/>
          <w:szCs w:val="22"/>
        </w:rPr>
        <w:t>:</w:t>
      </w:r>
      <w:r w:rsidR="006315A1" w:rsidRPr="00965586">
        <w:rPr>
          <w:rFonts w:asciiTheme="majorHAnsi" w:hAnsiTheme="majorHAnsi" w:cstheme="majorHAnsi"/>
          <w:sz w:val="22"/>
          <w:szCs w:val="22"/>
        </w:rPr>
        <w:t xml:space="preserve"> </w:t>
      </w:r>
      <w:r w:rsidR="001F2F56" w:rsidRPr="00965586">
        <w:rPr>
          <w:rFonts w:asciiTheme="majorHAnsi" w:hAnsiTheme="majorHAnsi" w:cstheme="majorHAnsi"/>
          <w:sz w:val="22"/>
          <w:szCs w:val="22"/>
        </w:rPr>
        <w:t>Le séminaire s’adresse à tous les résidents intéressés et en stage au NCHUM (tant juniors que séniors). D’autres collègues psychiatres participent au séminaire et enrichissent nos discussions. Chaque rencontre impliquera la participation spécifique d’un résident.</w:t>
      </w:r>
    </w:p>
    <w:p w14:paraId="0B620179" w14:textId="77777777" w:rsidR="001F2F56" w:rsidRPr="00965586" w:rsidRDefault="001F2F56" w:rsidP="001B3DD5">
      <w:pPr>
        <w:jc w:val="both"/>
        <w:rPr>
          <w:rFonts w:asciiTheme="majorHAnsi" w:hAnsiTheme="majorHAnsi" w:cstheme="majorHAnsi"/>
        </w:rPr>
      </w:pPr>
    </w:p>
    <w:p w14:paraId="49DF2DA3" w14:textId="77777777" w:rsidR="004D68CB" w:rsidRPr="00965586" w:rsidRDefault="004D68CB" w:rsidP="001B3DD5">
      <w:pPr>
        <w:jc w:val="both"/>
        <w:rPr>
          <w:rFonts w:asciiTheme="majorHAnsi" w:hAnsiTheme="majorHAnsi" w:cstheme="majorHAnsi"/>
          <w:b/>
        </w:rPr>
      </w:pPr>
      <w:r w:rsidRPr="00965586">
        <w:rPr>
          <w:rFonts w:asciiTheme="majorHAnsi" w:hAnsiTheme="majorHAnsi" w:cstheme="majorHAnsi"/>
          <w:b/>
        </w:rPr>
        <w:t>Club de lecture</w:t>
      </w:r>
    </w:p>
    <w:p w14:paraId="11E6A647" w14:textId="77777777" w:rsidR="008E6398" w:rsidRPr="00965586" w:rsidRDefault="008E6398" w:rsidP="001B3DD5">
      <w:pPr>
        <w:jc w:val="both"/>
        <w:rPr>
          <w:rFonts w:asciiTheme="majorHAnsi" w:hAnsiTheme="majorHAnsi" w:cstheme="majorHAnsi"/>
        </w:rPr>
      </w:pPr>
    </w:p>
    <w:p w14:paraId="5885A006" w14:textId="77777777" w:rsidR="004D68CB" w:rsidRPr="00965586" w:rsidRDefault="0096000B" w:rsidP="001B3DD5">
      <w:pPr>
        <w:jc w:val="both"/>
        <w:rPr>
          <w:rFonts w:asciiTheme="majorHAnsi" w:hAnsiTheme="majorHAnsi" w:cstheme="majorHAnsi"/>
          <w:sz w:val="22"/>
          <w:szCs w:val="22"/>
        </w:rPr>
      </w:pPr>
      <w:r w:rsidRPr="00965586">
        <w:rPr>
          <w:rFonts w:asciiTheme="majorHAnsi" w:hAnsiTheme="majorHAnsi" w:cstheme="majorHAnsi"/>
          <w:i/>
          <w:sz w:val="22"/>
          <w:szCs w:val="22"/>
        </w:rPr>
        <w:t xml:space="preserve">Supervision : </w:t>
      </w:r>
      <w:r w:rsidR="00FF65DA" w:rsidRPr="00965586">
        <w:rPr>
          <w:rFonts w:asciiTheme="majorHAnsi" w:hAnsiTheme="majorHAnsi" w:cstheme="majorHAnsi"/>
          <w:i/>
          <w:sz w:val="22"/>
          <w:szCs w:val="22"/>
        </w:rPr>
        <w:t>Dre Laury Chamelian</w:t>
      </w:r>
    </w:p>
    <w:p w14:paraId="1958E2CB" w14:textId="77777777" w:rsidR="00FF65DA" w:rsidRPr="00965586" w:rsidRDefault="008871FB" w:rsidP="001B3DD5">
      <w:pPr>
        <w:jc w:val="both"/>
        <w:rPr>
          <w:rFonts w:asciiTheme="majorHAnsi" w:hAnsiTheme="majorHAnsi" w:cstheme="majorHAnsi"/>
          <w:sz w:val="22"/>
          <w:szCs w:val="22"/>
        </w:rPr>
      </w:pPr>
      <w:r w:rsidRPr="00965586">
        <w:rPr>
          <w:rFonts w:asciiTheme="majorHAnsi" w:hAnsiTheme="majorHAnsi" w:cstheme="majorHAnsi"/>
          <w:sz w:val="22"/>
          <w:szCs w:val="22"/>
        </w:rPr>
        <w:t>Au sein du programme des « Lundis académiques » du département de psychiatrie du CHUM, le club de lecture a habituellement lieu le deuxième lundi de chaque mois de 12h à 13h.</w:t>
      </w:r>
    </w:p>
    <w:p w14:paraId="02014CB5" w14:textId="77777777" w:rsidR="002C0509" w:rsidRPr="00965586" w:rsidRDefault="002C0509" w:rsidP="001B3DD5">
      <w:pPr>
        <w:jc w:val="both"/>
        <w:rPr>
          <w:rFonts w:asciiTheme="majorHAnsi" w:hAnsiTheme="majorHAnsi" w:cstheme="majorHAnsi"/>
          <w:sz w:val="22"/>
          <w:szCs w:val="22"/>
        </w:rPr>
      </w:pPr>
      <w:r w:rsidRPr="00965586">
        <w:rPr>
          <w:rFonts w:asciiTheme="majorHAnsi" w:hAnsiTheme="majorHAnsi" w:cstheme="majorHAnsi"/>
          <w:sz w:val="22"/>
          <w:szCs w:val="22"/>
        </w:rPr>
        <w:t>La participation de cette activité est considérée obligatoire pour le programme de résidence en psychiatrie de l’Université de Montréal.</w:t>
      </w:r>
    </w:p>
    <w:p w14:paraId="06E86FC2" w14:textId="77777777" w:rsidR="00FF65DA" w:rsidRPr="00965586" w:rsidRDefault="00FF65DA" w:rsidP="001B3DD5">
      <w:pPr>
        <w:jc w:val="both"/>
        <w:rPr>
          <w:rFonts w:asciiTheme="majorHAnsi" w:hAnsiTheme="majorHAnsi" w:cstheme="majorHAnsi"/>
          <w:sz w:val="22"/>
          <w:szCs w:val="22"/>
        </w:rPr>
      </w:pPr>
    </w:p>
    <w:p w14:paraId="1E141B34" w14:textId="77777777" w:rsidR="00267802" w:rsidRPr="00965586" w:rsidRDefault="00FF65DA" w:rsidP="001B3DD5">
      <w:pPr>
        <w:jc w:val="both"/>
        <w:rPr>
          <w:rFonts w:asciiTheme="majorHAnsi" w:hAnsiTheme="majorHAnsi" w:cstheme="majorHAnsi"/>
          <w:sz w:val="22"/>
          <w:szCs w:val="22"/>
          <w:u w:val="single"/>
        </w:rPr>
      </w:pPr>
      <w:r w:rsidRPr="00965586">
        <w:rPr>
          <w:rFonts w:asciiTheme="majorHAnsi" w:hAnsiTheme="majorHAnsi" w:cstheme="majorHAnsi"/>
          <w:sz w:val="22"/>
          <w:szCs w:val="22"/>
          <w:u w:val="single"/>
        </w:rPr>
        <w:t>Confection de l’horaire</w:t>
      </w:r>
    </w:p>
    <w:p w14:paraId="04646D6E" w14:textId="77777777" w:rsidR="00A725B7" w:rsidRPr="00965586" w:rsidRDefault="00A725B7" w:rsidP="001B3DD5">
      <w:pPr>
        <w:jc w:val="both"/>
        <w:rPr>
          <w:rFonts w:asciiTheme="majorHAnsi" w:hAnsiTheme="majorHAnsi" w:cstheme="majorHAnsi"/>
          <w:sz w:val="22"/>
          <w:szCs w:val="22"/>
        </w:rPr>
      </w:pPr>
      <w:r w:rsidRPr="00965586">
        <w:rPr>
          <w:rFonts w:asciiTheme="majorHAnsi" w:hAnsiTheme="majorHAnsi" w:cstheme="majorHAnsi"/>
          <w:sz w:val="22"/>
          <w:szCs w:val="22"/>
        </w:rPr>
        <w:t>S</w:t>
      </w:r>
      <w:r w:rsidR="00C55F00" w:rsidRPr="00965586">
        <w:rPr>
          <w:rFonts w:asciiTheme="majorHAnsi" w:hAnsiTheme="majorHAnsi" w:cstheme="majorHAnsi"/>
          <w:sz w:val="22"/>
          <w:szCs w:val="22"/>
        </w:rPr>
        <w:t>ous la responsabilité de l’assistant</w:t>
      </w:r>
      <w:r w:rsidR="00DF24B6">
        <w:rPr>
          <w:rFonts w:asciiTheme="majorHAnsi" w:hAnsiTheme="majorHAnsi" w:cstheme="majorHAnsi"/>
          <w:sz w:val="22"/>
          <w:szCs w:val="22"/>
        </w:rPr>
        <w:t>e</w:t>
      </w:r>
      <w:r w:rsidR="00C55F00" w:rsidRPr="00965586">
        <w:rPr>
          <w:rFonts w:asciiTheme="majorHAnsi" w:hAnsiTheme="majorHAnsi" w:cstheme="majorHAnsi"/>
          <w:sz w:val="22"/>
          <w:szCs w:val="22"/>
        </w:rPr>
        <w:t>-</w:t>
      </w:r>
      <w:r w:rsidRPr="00965586">
        <w:rPr>
          <w:rFonts w:asciiTheme="majorHAnsi" w:hAnsiTheme="majorHAnsi" w:cstheme="majorHAnsi"/>
          <w:sz w:val="22"/>
          <w:szCs w:val="22"/>
        </w:rPr>
        <w:t>résident</w:t>
      </w:r>
      <w:r w:rsidR="00DF24B6">
        <w:rPr>
          <w:rFonts w:asciiTheme="majorHAnsi" w:hAnsiTheme="majorHAnsi" w:cstheme="majorHAnsi"/>
          <w:sz w:val="22"/>
          <w:szCs w:val="22"/>
        </w:rPr>
        <w:t>e coordonnatrice</w:t>
      </w:r>
      <w:r w:rsidRPr="00965586">
        <w:rPr>
          <w:rFonts w:asciiTheme="majorHAnsi" w:hAnsiTheme="majorHAnsi" w:cstheme="majorHAnsi"/>
          <w:sz w:val="22"/>
          <w:szCs w:val="22"/>
        </w:rPr>
        <w:t xml:space="preserve"> en début d’année</w:t>
      </w:r>
      <w:r w:rsidR="00C55F00" w:rsidRPr="00965586">
        <w:rPr>
          <w:rFonts w:asciiTheme="majorHAnsi" w:hAnsiTheme="majorHAnsi" w:cstheme="majorHAnsi"/>
          <w:sz w:val="22"/>
          <w:szCs w:val="22"/>
        </w:rPr>
        <w:t>.</w:t>
      </w:r>
    </w:p>
    <w:p w14:paraId="1BC6CD7F" w14:textId="77777777" w:rsidR="00FF65DA" w:rsidRPr="00965586" w:rsidRDefault="008871FB" w:rsidP="001B3DD5">
      <w:pPr>
        <w:jc w:val="both"/>
        <w:rPr>
          <w:rFonts w:asciiTheme="majorHAnsi" w:hAnsiTheme="majorHAnsi" w:cstheme="majorHAnsi"/>
          <w:sz w:val="22"/>
          <w:szCs w:val="22"/>
        </w:rPr>
      </w:pPr>
      <w:r w:rsidRPr="00965586">
        <w:rPr>
          <w:rFonts w:asciiTheme="majorHAnsi" w:hAnsiTheme="majorHAnsi" w:cstheme="majorHAnsi"/>
          <w:sz w:val="22"/>
          <w:szCs w:val="22"/>
        </w:rPr>
        <w:t xml:space="preserve">À chaque 6 mois, tous les résidents en </w:t>
      </w:r>
      <w:r w:rsidR="00B71AA8" w:rsidRPr="00965586">
        <w:rPr>
          <w:rFonts w:asciiTheme="majorHAnsi" w:hAnsiTheme="majorHAnsi" w:cstheme="majorHAnsi"/>
          <w:sz w:val="22"/>
          <w:szCs w:val="22"/>
        </w:rPr>
        <w:t>psychiatrie en stage pour au moins 3 périodes</w:t>
      </w:r>
      <w:r w:rsidRPr="00965586">
        <w:rPr>
          <w:rFonts w:asciiTheme="majorHAnsi" w:hAnsiTheme="majorHAnsi" w:cstheme="majorHAnsi"/>
          <w:sz w:val="22"/>
          <w:szCs w:val="22"/>
        </w:rPr>
        <w:t xml:space="preserve"> doivent présenter. La priorité de la date de présentation est accordée aux résidents Sr selon le calendrier de leurs e</w:t>
      </w:r>
      <w:r w:rsidR="00FC7930" w:rsidRPr="00965586">
        <w:rPr>
          <w:rFonts w:asciiTheme="majorHAnsi" w:hAnsiTheme="majorHAnsi" w:cstheme="majorHAnsi"/>
          <w:sz w:val="22"/>
          <w:szCs w:val="22"/>
        </w:rPr>
        <w:t>xamens. Les résidents en stage</w:t>
      </w:r>
      <w:r w:rsidRPr="00965586">
        <w:rPr>
          <w:rFonts w:asciiTheme="majorHAnsi" w:hAnsiTheme="majorHAnsi" w:cstheme="majorHAnsi"/>
          <w:sz w:val="22"/>
          <w:szCs w:val="22"/>
        </w:rPr>
        <w:t xml:space="preserve"> de moins de 3 mois pourraient être amenés à présenter si des plages horaires sont disponibles.</w:t>
      </w:r>
      <w:r w:rsidR="008E6398" w:rsidRPr="00965586">
        <w:rPr>
          <w:rFonts w:asciiTheme="majorHAnsi" w:hAnsiTheme="majorHAnsi" w:cstheme="majorHAnsi"/>
          <w:sz w:val="22"/>
          <w:szCs w:val="22"/>
        </w:rPr>
        <w:t xml:space="preserve"> Les résidents pourraient être jumelés pour une présentation selon la disponibilité des plages horaire</w:t>
      </w:r>
      <w:r w:rsidR="007906A5">
        <w:rPr>
          <w:rFonts w:asciiTheme="majorHAnsi" w:hAnsiTheme="majorHAnsi" w:cstheme="majorHAnsi"/>
          <w:sz w:val="22"/>
          <w:szCs w:val="22"/>
        </w:rPr>
        <w:t>s</w:t>
      </w:r>
      <w:r w:rsidR="008E6398" w:rsidRPr="00965586">
        <w:rPr>
          <w:rFonts w:asciiTheme="majorHAnsi" w:hAnsiTheme="majorHAnsi" w:cstheme="majorHAnsi"/>
          <w:sz w:val="22"/>
          <w:szCs w:val="22"/>
        </w:rPr>
        <w:t xml:space="preserve">. </w:t>
      </w:r>
    </w:p>
    <w:p w14:paraId="34C649A1" w14:textId="77777777" w:rsidR="00267802" w:rsidRPr="00965586" w:rsidRDefault="00267802" w:rsidP="001B3DD5">
      <w:pPr>
        <w:jc w:val="both"/>
        <w:rPr>
          <w:rFonts w:asciiTheme="majorHAnsi" w:hAnsiTheme="majorHAnsi" w:cstheme="majorHAnsi"/>
          <w:sz w:val="22"/>
          <w:szCs w:val="22"/>
        </w:rPr>
      </w:pPr>
    </w:p>
    <w:p w14:paraId="3603886F" w14:textId="77777777" w:rsidR="00267802" w:rsidRPr="00965586" w:rsidRDefault="00267802" w:rsidP="001B3DD5">
      <w:pPr>
        <w:jc w:val="both"/>
        <w:rPr>
          <w:rFonts w:asciiTheme="majorHAnsi" w:hAnsiTheme="majorHAnsi" w:cstheme="majorHAnsi"/>
          <w:sz w:val="22"/>
          <w:szCs w:val="22"/>
        </w:rPr>
      </w:pPr>
      <w:r w:rsidRPr="00965586">
        <w:rPr>
          <w:rFonts w:asciiTheme="majorHAnsi" w:hAnsiTheme="majorHAnsi" w:cstheme="majorHAnsi"/>
          <w:sz w:val="22"/>
          <w:szCs w:val="22"/>
          <w:u w:val="single"/>
        </w:rPr>
        <w:t>Choix d’article</w:t>
      </w:r>
      <w:r w:rsidR="007906A5">
        <w:rPr>
          <w:rFonts w:asciiTheme="majorHAnsi" w:hAnsiTheme="majorHAnsi" w:cstheme="majorHAnsi"/>
          <w:sz w:val="22"/>
          <w:szCs w:val="22"/>
          <w:u w:val="single"/>
        </w:rPr>
        <w:t>s</w:t>
      </w:r>
    </w:p>
    <w:p w14:paraId="4095CB7A" w14:textId="77777777" w:rsidR="00346646" w:rsidRPr="00965586" w:rsidRDefault="00E43A19" w:rsidP="001B3DD5">
      <w:pPr>
        <w:jc w:val="both"/>
        <w:rPr>
          <w:rFonts w:asciiTheme="majorHAnsi" w:hAnsiTheme="majorHAnsi" w:cstheme="majorHAnsi"/>
          <w:sz w:val="22"/>
          <w:szCs w:val="22"/>
        </w:rPr>
      </w:pPr>
      <w:r w:rsidRPr="00965586">
        <w:rPr>
          <w:rFonts w:asciiTheme="majorHAnsi" w:hAnsiTheme="majorHAnsi" w:cstheme="majorHAnsi"/>
          <w:sz w:val="22"/>
          <w:szCs w:val="22"/>
        </w:rPr>
        <w:t xml:space="preserve">Il est demandé de </w:t>
      </w:r>
      <w:r w:rsidR="008871FB" w:rsidRPr="00965586">
        <w:rPr>
          <w:rFonts w:asciiTheme="majorHAnsi" w:hAnsiTheme="majorHAnsi" w:cstheme="majorHAnsi"/>
          <w:sz w:val="22"/>
          <w:szCs w:val="22"/>
        </w:rPr>
        <w:t>transmettre l’article choisi à</w:t>
      </w:r>
      <w:r w:rsidRPr="00965586">
        <w:rPr>
          <w:rFonts w:asciiTheme="majorHAnsi" w:hAnsiTheme="majorHAnsi" w:cstheme="majorHAnsi"/>
          <w:sz w:val="22"/>
          <w:szCs w:val="22"/>
        </w:rPr>
        <w:t xml:space="preserve"> Dre Chamelian</w:t>
      </w:r>
      <w:r w:rsidR="008871FB" w:rsidRPr="00965586">
        <w:rPr>
          <w:rFonts w:asciiTheme="majorHAnsi" w:hAnsiTheme="majorHAnsi" w:cstheme="majorHAnsi"/>
          <w:sz w:val="22"/>
          <w:szCs w:val="22"/>
        </w:rPr>
        <w:t xml:space="preserve"> (loricham@yahoo.com)</w:t>
      </w:r>
      <w:r w:rsidRPr="00965586">
        <w:rPr>
          <w:rFonts w:asciiTheme="majorHAnsi" w:hAnsiTheme="majorHAnsi" w:cstheme="majorHAnsi"/>
          <w:sz w:val="22"/>
          <w:szCs w:val="22"/>
        </w:rPr>
        <w:t xml:space="preserve"> au </w:t>
      </w:r>
      <w:r w:rsidR="00AC5352" w:rsidRPr="00965586">
        <w:rPr>
          <w:rFonts w:asciiTheme="majorHAnsi" w:hAnsiTheme="majorHAnsi" w:cstheme="majorHAnsi"/>
          <w:sz w:val="22"/>
          <w:szCs w:val="22"/>
        </w:rPr>
        <w:t>moins</w:t>
      </w:r>
      <w:r w:rsidRPr="00965586">
        <w:rPr>
          <w:rFonts w:asciiTheme="majorHAnsi" w:hAnsiTheme="majorHAnsi" w:cstheme="majorHAnsi"/>
          <w:sz w:val="22"/>
          <w:szCs w:val="22"/>
        </w:rPr>
        <w:t xml:space="preserve"> 2 semaines avant la date de</w:t>
      </w:r>
      <w:r w:rsidR="00346646" w:rsidRPr="00965586">
        <w:rPr>
          <w:rFonts w:asciiTheme="majorHAnsi" w:hAnsiTheme="majorHAnsi" w:cstheme="majorHAnsi"/>
          <w:sz w:val="22"/>
          <w:szCs w:val="22"/>
        </w:rPr>
        <w:t xml:space="preserve"> présentation</w:t>
      </w:r>
      <w:r w:rsidR="008871FB" w:rsidRPr="00965586">
        <w:rPr>
          <w:rFonts w:asciiTheme="majorHAnsi" w:hAnsiTheme="majorHAnsi" w:cstheme="majorHAnsi"/>
          <w:sz w:val="22"/>
          <w:szCs w:val="22"/>
        </w:rPr>
        <w:t xml:space="preserve"> pour son approbation</w:t>
      </w:r>
      <w:r w:rsidR="00346646" w:rsidRPr="00965586">
        <w:rPr>
          <w:rFonts w:asciiTheme="majorHAnsi" w:hAnsiTheme="majorHAnsi" w:cstheme="majorHAnsi"/>
          <w:sz w:val="22"/>
          <w:szCs w:val="22"/>
        </w:rPr>
        <w:t>.</w:t>
      </w:r>
      <w:r w:rsidR="00216A56" w:rsidRPr="00965586">
        <w:rPr>
          <w:rFonts w:asciiTheme="majorHAnsi" w:hAnsiTheme="majorHAnsi" w:cstheme="majorHAnsi"/>
          <w:sz w:val="22"/>
          <w:szCs w:val="22"/>
        </w:rPr>
        <w:t xml:space="preserve"> </w:t>
      </w:r>
      <w:r w:rsidR="00346646" w:rsidRPr="00965586">
        <w:rPr>
          <w:rFonts w:asciiTheme="majorHAnsi" w:hAnsiTheme="majorHAnsi" w:cstheme="majorHAnsi"/>
          <w:sz w:val="22"/>
          <w:szCs w:val="22"/>
        </w:rPr>
        <w:t xml:space="preserve">L’article choisi doit </w:t>
      </w:r>
      <w:r w:rsidR="00A725B7" w:rsidRPr="00965586">
        <w:rPr>
          <w:rFonts w:asciiTheme="majorHAnsi" w:hAnsiTheme="majorHAnsi" w:cstheme="majorHAnsi"/>
          <w:sz w:val="22"/>
          <w:szCs w:val="22"/>
        </w:rPr>
        <w:t xml:space="preserve">être conçu selon un devis quantitatif </w:t>
      </w:r>
      <w:r w:rsidR="008A4236" w:rsidRPr="00965586">
        <w:rPr>
          <w:rFonts w:asciiTheme="majorHAnsi" w:hAnsiTheme="majorHAnsi" w:cstheme="majorHAnsi"/>
          <w:sz w:val="22"/>
          <w:szCs w:val="22"/>
        </w:rPr>
        <w:t>(</w:t>
      </w:r>
      <w:r w:rsidR="009639CD" w:rsidRPr="00965586">
        <w:rPr>
          <w:rFonts w:asciiTheme="majorHAnsi" w:hAnsiTheme="majorHAnsi" w:cstheme="majorHAnsi"/>
          <w:sz w:val="22"/>
          <w:szCs w:val="22"/>
        </w:rPr>
        <w:t>telle</w:t>
      </w:r>
      <w:r w:rsidR="00A725B7" w:rsidRPr="00965586">
        <w:rPr>
          <w:rFonts w:asciiTheme="majorHAnsi" w:hAnsiTheme="majorHAnsi" w:cstheme="majorHAnsi"/>
          <w:sz w:val="22"/>
          <w:szCs w:val="22"/>
        </w:rPr>
        <w:t xml:space="preserve"> une étude randomisée contrôlée ou une méta-analyse</w:t>
      </w:r>
      <w:r w:rsidR="008A4236" w:rsidRPr="00965586">
        <w:rPr>
          <w:rFonts w:asciiTheme="majorHAnsi" w:hAnsiTheme="majorHAnsi" w:cstheme="majorHAnsi"/>
          <w:sz w:val="22"/>
          <w:szCs w:val="22"/>
        </w:rPr>
        <w:t>) ou un de</w:t>
      </w:r>
      <w:r w:rsidR="00216A56" w:rsidRPr="00965586">
        <w:rPr>
          <w:rFonts w:asciiTheme="majorHAnsi" w:hAnsiTheme="majorHAnsi" w:cstheme="majorHAnsi"/>
          <w:sz w:val="22"/>
          <w:szCs w:val="22"/>
        </w:rPr>
        <w:t>vis qualitatif avec une rigueur</w:t>
      </w:r>
      <w:r w:rsidR="008A4236" w:rsidRPr="00965586">
        <w:rPr>
          <w:rFonts w:asciiTheme="majorHAnsi" w:hAnsiTheme="majorHAnsi" w:cstheme="majorHAnsi"/>
          <w:sz w:val="22"/>
          <w:szCs w:val="22"/>
        </w:rPr>
        <w:t xml:space="preserve"> scientifique</w:t>
      </w:r>
      <w:r w:rsidR="00216A56" w:rsidRPr="00965586">
        <w:rPr>
          <w:rFonts w:asciiTheme="majorHAnsi" w:hAnsiTheme="majorHAnsi" w:cstheme="majorHAnsi"/>
          <w:sz w:val="22"/>
          <w:szCs w:val="22"/>
        </w:rPr>
        <w:t xml:space="preserve"> solide. Il </w:t>
      </w:r>
      <w:r w:rsidR="008871FB" w:rsidRPr="00965586">
        <w:rPr>
          <w:rFonts w:asciiTheme="majorHAnsi" w:hAnsiTheme="majorHAnsi" w:cstheme="majorHAnsi"/>
          <w:sz w:val="22"/>
          <w:szCs w:val="22"/>
        </w:rPr>
        <w:t>doit avoir été publié dans un journal scientifique au cours des 2</w:t>
      </w:r>
      <w:r w:rsidR="008A4236" w:rsidRPr="00965586">
        <w:rPr>
          <w:rFonts w:asciiTheme="majorHAnsi" w:hAnsiTheme="majorHAnsi" w:cstheme="majorHAnsi"/>
          <w:sz w:val="22"/>
          <w:szCs w:val="22"/>
        </w:rPr>
        <w:t>-3</w:t>
      </w:r>
      <w:r w:rsidR="008871FB" w:rsidRPr="00965586">
        <w:rPr>
          <w:rFonts w:asciiTheme="majorHAnsi" w:hAnsiTheme="majorHAnsi" w:cstheme="majorHAnsi"/>
          <w:sz w:val="22"/>
          <w:szCs w:val="22"/>
        </w:rPr>
        <w:t xml:space="preserve"> dernières années.</w:t>
      </w:r>
      <w:r w:rsidR="00216A56" w:rsidRPr="00965586">
        <w:rPr>
          <w:rFonts w:asciiTheme="majorHAnsi" w:hAnsiTheme="majorHAnsi" w:cstheme="majorHAnsi"/>
          <w:sz w:val="22"/>
          <w:szCs w:val="22"/>
        </w:rPr>
        <w:t xml:space="preserve"> Les articles choisis devraient être pertinents au stage dans lequel est le résident.</w:t>
      </w:r>
    </w:p>
    <w:p w14:paraId="4DABCB81" w14:textId="77777777" w:rsidR="00267802" w:rsidRPr="00965586" w:rsidRDefault="00267802" w:rsidP="001B3DD5">
      <w:pPr>
        <w:jc w:val="both"/>
        <w:rPr>
          <w:rFonts w:asciiTheme="majorHAnsi" w:hAnsiTheme="majorHAnsi" w:cstheme="majorHAnsi"/>
          <w:sz w:val="22"/>
          <w:szCs w:val="22"/>
        </w:rPr>
      </w:pPr>
    </w:p>
    <w:p w14:paraId="52AAF8F1" w14:textId="77777777" w:rsidR="00267802" w:rsidRPr="00965586" w:rsidRDefault="00267802" w:rsidP="001B3DD5">
      <w:pPr>
        <w:jc w:val="both"/>
        <w:rPr>
          <w:rFonts w:asciiTheme="majorHAnsi" w:hAnsiTheme="majorHAnsi" w:cstheme="majorHAnsi"/>
          <w:sz w:val="22"/>
          <w:szCs w:val="22"/>
          <w:u w:val="single"/>
        </w:rPr>
      </w:pPr>
      <w:r w:rsidRPr="00965586">
        <w:rPr>
          <w:rFonts w:asciiTheme="majorHAnsi" w:hAnsiTheme="majorHAnsi" w:cstheme="majorHAnsi"/>
          <w:sz w:val="22"/>
          <w:szCs w:val="22"/>
          <w:u w:val="single"/>
        </w:rPr>
        <w:t>Présentation</w:t>
      </w:r>
    </w:p>
    <w:p w14:paraId="041D10AB" w14:textId="77777777" w:rsidR="008E6398" w:rsidRPr="00965586" w:rsidRDefault="00267802" w:rsidP="001B3DD5">
      <w:pPr>
        <w:jc w:val="both"/>
        <w:rPr>
          <w:rFonts w:asciiTheme="majorHAnsi" w:hAnsiTheme="majorHAnsi" w:cstheme="majorHAnsi"/>
          <w:sz w:val="22"/>
          <w:szCs w:val="22"/>
        </w:rPr>
      </w:pPr>
      <w:r w:rsidRPr="00965586">
        <w:rPr>
          <w:rFonts w:asciiTheme="majorHAnsi" w:hAnsiTheme="majorHAnsi" w:cstheme="majorHAnsi"/>
          <w:sz w:val="22"/>
          <w:szCs w:val="22"/>
        </w:rPr>
        <w:t>La durée estimée est de 4</w:t>
      </w:r>
      <w:r w:rsidR="008871FB" w:rsidRPr="00965586">
        <w:rPr>
          <w:rFonts w:asciiTheme="majorHAnsi" w:hAnsiTheme="majorHAnsi" w:cstheme="majorHAnsi"/>
          <w:sz w:val="22"/>
          <w:szCs w:val="22"/>
        </w:rPr>
        <w:t>0 à 4</w:t>
      </w:r>
      <w:r w:rsidRPr="00965586">
        <w:rPr>
          <w:rFonts w:asciiTheme="majorHAnsi" w:hAnsiTheme="majorHAnsi" w:cstheme="majorHAnsi"/>
          <w:sz w:val="22"/>
          <w:szCs w:val="22"/>
        </w:rPr>
        <w:t>5 minutes</w:t>
      </w:r>
      <w:r w:rsidR="00A725B7" w:rsidRPr="00965586">
        <w:rPr>
          <w:rFonts w:asciiTheme="majorHAnsi" w:hAnsiTheme="majorHAnsi" w:cstheme="majorHAnsi"/>
          <w:sz w:val="22"/>
          <w:szCs w:val="22"/>
        </w:rPr>
        <w:t xml:space="preserve"> avec une période de</w:t>
      </w:r>
      <w:r w:rsidR="008871FB" w:rsidRPr="00965586">
        <w:rPr>
          <w:rFonts w:asciiTheme="majorHAnsi" w:hAnsiTheme="majorHAnsi" w:cstheme="majorHAnsi"/>
          <w:sz w:val="22"/>
          <w:szCs w:val="22"/>
        </w:rPr>
        <w:t xml:space="preserve"> 15 à 20 minutes pour les questions</w:t>
      </w:r>
      <w:r w:rsidR="00A725B7" w:rsidRPr="00965586">
        <w:rPr>
          <w:rFonts w:asciiTheme="majorHAnsi" w:hAnsiTheme="majorHAnsi" w:cstheme="majorHAnsi"/>
          <w:sz w:val="22"/>
          <w:szCs w:val="22"/>
        </w:rPr>
        <w:t>.</w:t>
      </w:r>
      <w:r w:rsidR="00133777" w:rsidRPr="00965586">
        <w:rPr>
          <w:rFonts w:asciiTheme="majorHAnsi" w:hAnsiTheme="majorHAnsi" w:cstheme="majorHAnsi"/>
          <w:sz w:val="22"/>
          <w:szCs w:val="22"/>
        </w:rPr>
        <w:t xml:space="preserve"> </w:t>
      </w:r>
      <w:r w:rsidR="00A725B7" w:rsidRPr="00965586">
        <w:rPr>
          <w:rFonts w:asciiTheme="majorHAnsi" w:hAnsiTheme="majorHAnsi" w:cstheme="majorHAnsi"/>
          <w:sz w:val="22"/>
          <w:szCs w:val="22"/>
        </w:rPr>
        <w:t xml:space="preserve">Tenter de débuter </w:t>
      </w:r>
      <w:r w:rsidR="006953E4" w:rsidRPr="00965586">
        <w:rPr>
          <w:rFonts w:asciiTheme="majorHAnsi" w:hAnsiTheme="majorHAnsi" w:cstheme="majorHAnsi"/>
          <w:sz w:val="22"/>
          <w:szCs w:val="22"/>
        </w:rPr>
        <w:t>la présen</w:t>
      </w:r>
      <w:r w:rsidR="008871FB" w:rsidRPr="00965586">
        <w:rPr>
          <w:rFonts w:asciiTheme="majorHAnsi" w:hAnsiTheme="majorHAnsi" w:cstheme="majorHAnsi"/>
          <w:sz w:val="22"/>
          <w:szCs w:val="22"/>
        </w:rPr>
        <w:t>tation à l’heure avec au plus 5</w:t>
      </w:r>
      <w:r w:rsidR="006953E4" w:rsidRPr="00965586">
        <w:rPr>
          <w:rFonts w:asciiTheme="majorHAnsi" w:hAnsiTheme="majorHAnsi" w:cstheme="majorHAnsi"/>
          <w:sz w:val="22"/>
          <w:szCs w:val="22"/>
        </w:rPr>
        <w:t xml:space="preserve"> minutes</w:t>
      </w:r>
      <w:r w:rsidR="008871FB" w:rsidRPr="00965586">
        <w:rPr>
          <w:rFonts w:asciiTheme="majorHAnsi" w:hAnsiTheme="majorHAnsi" w:cstheme="majorHAnsi"/>
          <w:sz w:val="22"/>
          <w:szCs w:val="22"/>
        </w:rPr>
        <w:t xml:space="preserve"> de retard si Dre Chamelian est</w:t>
      </w:r>
      <w:r w:rsidR="006953E4" w:rsidRPr="00965586">
        <w:rPr>
          <w:rFonts w:asciiTheme="majorHAnsi" w:hAnsiTheme="majorHAnsi" w:cstheme="majorHAnsi"/>
          <w:sz w:val="22"/>
          <w:szCs w:val="22"/>
        </w:rPr>
        <w:t xml:space="preserve"> en retard</w:t>
      </w:r>
      <w:r w:rsidR="00133777" w:rsidRPr="00965586">
        <w:rPr>
          <w:rFonts w:asciiTheme="majorHAnsi" w:hAnsiTheme="majorHAnsi" w:cstheme="majorHAnsi"/>
          <w:sz w:val="22"/>
          <w:szCs w:val="22"/>
        </w:rPr>
        <w:t xml:space="preserve">. </w:t>
      </w:r>
      <w:r w:rsidR="00A725B7" w:rsidRPr="00965586">
        <w:rPr>
          <w:rFonts w:asciiTheme="majorHAnsi" w:hAnsiTheme="majorHAnsi" w:cstheme="majorHAnsi"/>
          <w:sz w:val="22"/>
          <w:szCs w:val="22"/>
        </w:rPr>
        <w:t>Le for</w:t>
      </w:r>
      <w:r w:rsidR="006953E4" w:rsidRPr="00965586">
        <w:rPr>
          <w:rFonts w:asciiTheme="majorHAnsi" w:hAnsiTheme="majorHAnsi" w:cstheme="majorHAnsi"/>
          <w:sz w:val="22"/>
          <w:szCs w:val="22"/>
        </w:rPr>
        <w:t>mat de la présentation est standard avec support visuel suit le format de l’article, par exemple : introduction, méthodologie, résultats, discussion et conclusion.</w:t>
      </w:r>
    </w:p>
    <w:p w14:paraId="6A151ECD" w14:textId="77777777" w:rsidR="008E6398" w:rsidRPr="00965586" w:rsidRDefault="008E6398" w:rsidP="001B3DD5">
      <w:pPr>
        <w:jc w:val="both"/>
        <w:rPr>
          <w:rFonts w:asciiTheme="majorHAnsi" w:hAnsiTheme="majorHAnsi" w:cstheme="majorHAnsi"/>
        </w:rPr>
      </w:pPr>
    </w:p>
    <w:p w14:paraId="474B7E88" w14:textId="77777777" w:rsidR="002E5481" w:rsidRPr="0057100F" w:rsidRDefault="002E5481" w:rsidP="001B3DD5">
      <w:pPr>
        <w:jc w:val="both"/>
        <w:rPr>
          <w:rFonts w:asciiTheme="majorHAnsi" w:hAnsiTheme="majorHAnsi" w:cstheme="majorHAnsi"/>
          <w:b/>
        </w:rPr>
      </w:pPr>
      <w:r w:rsidRPr="0057100F">
        <w:rPr>
          <w:rFonts w:asciiTheme="majorHAnsi" w:hAnsiTheme="majorHAnsi" w:cstheme="majorHAnsi"/>
          <w:b/>
        </w:rPr>
        <w:t>Activités de recherche</w:t>
      </w:r>
      <w:r w:rsidR="00596083" w:rsidRPr="0057100F">
        <w:rPr>
          <w:rFonts w:asciiTheme="majorHAnsi" w:hAnsiTheme="majorHAnsi" w:cstheme="majorHAnsi"/>
          <w:b/>
        </w:rPr>
        <w:t xml:space="preserve"> et de rayonnement </w:t>
      </w:r>
    </w:p>
    <w:p w14:paraId="3641FC00" w14:textId="77777777" w:rsidR="002E5481" w:rsidRPr="0057100F" w:rsidRDefault="002E5481" w:rsidP="001B3DD5">
      <w:pPr>
        <w:jc w:val="both"/>
        <w:rPr>
          <w:rFonts w:asciiTheme="majorHAnsi" w:hAnsiTheme="majorHAnsi" w:cstheme="majorHAnsi"/>
        </w:rPr>
      </w:pPr>
    </w:p>
    <w:p w14:paraId="1C6D689D" w14:textId="77777777" w:rsidR="002E5481" w:rsidRPr="0057100F" w:rsidRDefault="002E5481" w:rsidP="001B3DD5">
      <w:pPr>
        <w:jc w:val="both"/>
        <w:rPr>
          <w:rFonts w:asciiTheme="majorHAnsi" w:hAnsiTheme="majorHAnsi" w:cstheme="majorHAnsi"/>
          <w:u w:val="single"/>
        </w:rPr>
      </w:pPr>
      <w:r w:rsidRPr="0057100F">
        <w:rPr>
          <w:rFonts w:asciiTheme="majorHAnsi" w:hAnsiTheme="majorHAnsi" w:cstheme="majorHAnsi"/>
          <w:u w:val="single"/>
        </w:rPr>
        <w:t>FMC</w:t>
      </w:r>
    </w:p>
    <w:p w14:paraId="2C5315FE" w14:textId="77777777" w:rsidR="002E5481" w:rsidRPr="0057100F" w:rsidRDefault="002E5481" w:rsidP="001B3DD5">
      <w:pPr>
        <w:jc w:val="both"/>
        <w:rPr>
          <w:rFonts w:asciiTheme="majorHAnsi" w:hAnsiTheme="majorHAnsi" w:cstheme="majorHAnsi"/>
        </w:rPr>
      </w:pPr>
      <w:r w:rsidRPr="0057100F">
        <w:rPr>
          <w:rFonts w:asciiTheme="majorHAnsi" w:hAnsiTheme="majorHAnsi" w:cstheme="majorHAnsi"/>
        </w:rPr>
        <w:t xml:space="preserve">Si un résident désire présenter à l’activité de FMC, il peut faire valoir son intérêt à Dr Paul Lespérance pour plus d’informations. </w:t>
      </w:r>
    </w:p>
    <w:p w14:paraId="0A7F8BA4" w14:textId="77777777" w:rsidR="002E5481" w:rsidRPr="0057100F" w:rsidRDefault="002E5481" w:rsidP="001B3DD5">
      <w:pPr>
        <w:jc w:val="both"/>
        <w:rPr>
          <w:rFonts w:asciiTheme="majorHAnsi" w:hAnsiTheme="majorHAnsi" w:cstheme="majorHAnsi"/>
        </w:rPr>
      </w:pPr>
    </w:p>
    <w:p w14:paraId="5A1CC84D" w14:textId="77777777" w:rsidR="002E5481" w:rsidRPr="0057100F" w:rsidRDefault="002E5481" w:rsidP="001B3DD5">
      <w:pPr>
        <w:jc w:val="both"/>
        <w:rPr>
          <w:rFonts w:asciiTheme="majorHAnsi" w:hAnsiTheme="majorHAnsi" w:cstheme="majorHAnsi"/>
          <w:u w:val="single"/>
        </w:rPr>
      </w:pPr>
      <w:r w:rsidRPr="0057100F">
        <w:rPr>
          <w:rFonts w:asciiTheme="majorHAnsi" w:hAnsiTheme="majorHAnsi" w:cstheme="majorHAnsi"/>
          <w:u w:val="single"/>
        </w:rPr>
        <w:t>Bourses</w:t>
      </w:r>
      <w:r w:rsidR="00596083" w:rsidRPr="0057100F">
        <w:rPr>
          <w:rFonts w:asciiTheme="majorHAnsi" w:hAnsiTheme="majorHAnsi" w:cstheme="majorHAnsi"/>
          <w:u w:val="single"/>
        </w:rPr>
        <w:t xml:space="preserve"> </w:t>
      </w:r>
    </w:p>
    <w:p w14:paraId="1D3D14E1" w14:textId="77777777" w:rsidR="002E5481" w:rsidRPr="0057100F" w:rsidRDefault="002E5481" w:rsidP="001B3DD5">
      <w:pPr>
        <w:jc w:val="both"/>
        <w:rPr>
          <w:rFonts w:asciiTheme="majorHAnsi" w:hAnsiTheme="majorHAnsi" w:cstheme="majorHAnsi"/>
        </w:rPr>
      </w:pPr>
      <w:r w:rsidRPr="0057100F">
        <w:rPr>
          <w:rFonts w:asciiTheme="majorHAnsi" w:hAnsiTheme="majorHAnsi" w:cstheme="majorHAnsi"/>
        </w:rPr>
        <w:t xml:space="preserve">Des bourses de </w:t>
      </w:r>
      <w:r w:rsidR="00596083" w:rsidRPr="0057100F">
        <w:rPr>
          <w:rFonts w:asciiTheme="majorHAnsi" w:hAnsiTheme="majorHAnsi" w:cstheme="majorHAnsi"/>
        </w:rPr>
        <w:t xml:space="preserve">rayonnement </w:t>
      </w:r>
      <w:r w:rsidR="000A59D9" w:rsidRPr="0057100F">
        <w:rPr>
          <w:rFonts w:asciiTheme="majorHAnsi" w:hAnsiTheme="majorHAnsi" w:cstheme="majorHAnsi"/>
        </w:rPr>
        <w:t xml:space="preserve">sont offertes par le Département de psychiatrie du CHUM </w:t>
      </w:r>
      <w:r w:rsidRPr="0057100F">
        <w:rPr>
          <w:rFonts w:asciiTheme="majorHAnsi" w:hAnsiTheme="majorHAnsi" w:cstheme="majorHAnsi"/>
        </w:rPr>
        <w:t>pour subventionner le</w:t>
      </w:r>
      <w:r w:rsidR="00640339" w:rsidRPr="0057100F">
        <w:rPr>
          <w:rFonts w:asciiTheme="majorHAnsi" w:hAnsiTheme="majorHAnsi" w:cstheme="majorHAnsi"/>
        </w:rPr>
        <w:t>s frais d’inscription</w:t>
      </w:r>
      <w:r w:rsidR="00A36F2A" w:rsidRPr="0057100F">
        <w:rPr>
          <w:rFonts w:asciiTheme="majorHAnsi" w:hAnsiTheme="majorHAnsi" w:cstheme="majorHAnsi"/>
        </w:rPr>
        <w:t xml:space="preserve"> ou de </w:t>
      </w:r>
      <w:r w:rsidRPr="0057100F">
        <w:rPr>
          <w:rFonts w:asciiTheme="majorHAnsi" w:hAnsiTheme="majorHAnsi" w:cstheme="majorHAnsi"/>
        </w:rPr>
        <w:t xml:space="preserve">déplacement </w:t>
      </w:r>
      <w:r w:rsidR="00640339" w:rsidRPr="0057100F">
        <w:rPr>
          <w:rFonts w:asciiTheme="majorHAnsi" w:hAnsiTheme="majorHAnsi" w:cstheme="majorHAnsi"/>
        </w:rPr>
        <w:t xml:space="preserve">pour permettre </w:t>
      </w:r>
      <w:r w:rsidRPr="0057100F">
        <w:rPr>
          <w:rFonts w:asciiTheme="majorHAnsi" w:hAnsiTheme="majorHAnsi" w:cstheme="majorHAnsi"/>
        </w:rPr>
        <w:t>une présentation</w:t>
      </w:r>
      <w:r w:rsidR="00640339" w:rsidRPr="0057100F">
        <w:rPr>
          <w:rFonts w:asciiTheme="majorHAnsi" w:hAnsiTheme="majorHAnsi" w:cstheme="majorHAnsi"/>
        </w:rPr>
        <w:t xml:space="preserve"> à un congrès</w:t>
      </w:r>
      <w:r w:rsidRPr="0057100F">
        <w:rPr>
          <w:rFonts w:asciiTheme="majorHAnsi" w:hAnsiTheme="majorHAnsi" w:cstheme="majorHAnsi"/>
        </w:rPr>
        <w:t xml:space="preserve"> </w:t>
      </w:r>
      <w:r w:rsidR="000A59D9" w:rsidRPr="0057100F">
        <w:rPr>
          <w:rFonts w:asciiTheme="majorHAnsi" w:hAnsiTheme="majorHAnsi" w:cstheme="majorHAnsi"/>
        </w:rPr>
        <w:t xml:space="preserve">scientifique </w:t>
      </w:r>
      <w:r w:rsidRPr="0057100F">
        <w:rPr>
          <w:rFonts w:asciiTheme="majorHAnsi" w:hAnsiTheme="majorHAnsi" w:cstheme="majorHAnsi"/>
        </w:rPr>
        <w:t>d’un projet</w:t>
      </w:r>
      <w:r w:rsidR="00596083" w:rsidRPr="0057100F">
        <w:rPr>
          <w:rFonts w:asciiTheme="majorHAnsi" w:hAnsiTheme="majorHAnsi" w:cstheme="majorHAnsi"/>
        </w:rPr>
        <w:t xml:space="preserve"> de recherche</w:t>
      </w:r>
      <w:r w:rsidRPr="0057100F">
        <w:rPr>
          <w:rFonts w:asciiTheme="majorHAnsi" w:hAnsiTheme="majorHAnsi" w:cstheme="majorHAnsi"/>
        </w:rPr>
        <w:t xml:space="preserve"> supervisé par un </w:t>
      </w:r>
      <w:r w:rsidR="00320FAD" w:rsidRPr="0057100F">
        <w:rPr>
          <w:rFonts w:asciiTheme="majorHAnsi" w:hAnsiTheme="majorHAnsi" w:cstheme="majorHAnsi"/>
        </w:rPr>
        <w:t xml:space="preserve">psychiatre </w:t>
      </w:r>
      <w:r w:rsidRPr="0057100F">
        <w:rPr>
          <w:rFonts w:asciiTheme="majorHAnsi" w:hAnsiTheme="majorHAnsi" w:cstheme="majorHAnsi"/>
        </w:rPr>
        <w:t>du CHUM</w:t>
      </w:r>
      <w:r w:rsidR="00A36F2A" w:rsidRPr="0057100F">
        <w:rPr>
          <w:rFonts w:asciiTheme="majorHAnsi" w:hAnsiTheme="majorHAnsi" w:cstheme="majorHAnsi"/>
        </w:rPr>
        <w:t>.</w:t>
      </w:r>
      <w:r w:rsidRPr="0057100F">
        <w:rPr>
          <w:rFonts w:asciiTheme="majorHAnsi" w:hAnsiTheme="majorHAnsi" w:cstheme="majorHAnsi"/>
        </w:rPr>
        <w:t xml:space="preserve"> </w:t>
      </w:r>
    </w:p>
    <w:p w14:paraId="4B56CC96" w14:textId="77777777" w:rsidR="002E5481" w:rsidRPr="0057100F" w:rsidRDefault="002E5481" w:rsidP="001B3DD5">
      <w:pPr>
        <w:jc w:val="both"/>
        <w:rPr>
          <w:rFonts w:asciiTheme="majorHAnsi" w:hAnsiTheme="majorHAnsi" w:cstheme="majorHAnsi"/>
        </w:rPr>
      </w:pPr>
      <w:r w:rsidRPr="0057100F">
        <w:rPr>
          <w:rFonts w:asciiTheme="majorHAnsi" w:hAnsiTheme="majorHAnsi" w:cstheme="majorHAnsi"/>
        </w:rPr>
        <w:t>Les bourses sont de 750$</w:t>
      </w:r>
      <w:r w:rsidR="000A59D9" w:rsidRPr="0057100F">
        <w:rPr>
          <w:rFonts w:asciiTheme="majorHAnsi" w:hAnsiTheme="majorHAnsi" w:cstheme="majorHAnsi"/>
        </w:rPr>
        <w:t xml:space="preserve"> maximum</w:t>
      </w:r>
      <w:r w:rsidR="00345813" w:rsidRPr="0057100F">
        <w:rPr>
          <w:rFonts w:asciiTheme="majorHAnsi" w:hAnsiTheme="majorHAnsi" w:cstheme="majorHAnsi"/>
        </w:rPr>
        <w:t xml:space="preserve"> pour un congrès à l’extérieur du Québec et de 500$ maximum pour un congrès québécois</w:t>
      </w:r>
      <w:r w:rsidRPr="0057100F">
        <w:rPr>
          <w:rFonts w:asciiTheme="majorHAnsi" w:hAnsiTheme="majorHAnsi" w:cstheme="majorHAnsi"/>
        </w:rPr>
        <w:t>. Un résident peut appliquer une fois par année. Il doit en parler à son superviseur du CHUM qui devra soutenir cette demande de bourse. L’application nécessitera :</w:t>
      </w:r>
    </w:p>
    <w:p w14:paraId="5BF36FF5" w14:textId="77777777" w:rsidR="002E5481" w:rsidRPr="0057100F" w:rsidRDefault="002E5481" w:rsidP="001B3DD5">
      <w:pPr>
        <w:pStyle w:val="Paragraphedeliste"/>
        <w:numPr>
          <w:ilvl w:val="0"/>
          <w:numId w:val="4"/>
        </w:numPr>
        <w:jc w:val="both"/>
        <w:rPr>
          <w:rFonts w:asciiTheme="majorHAnsi" w:hAnsiTheme="majorHAnsi" w:cstheme="majorHAnsi"/>
        </w:rPr>
      </w:pPr>
      <w:r w:rsidRPr="0057100F">
        <w:rPr>
          <w:rFonts w:asciiTheme="majorHAnsi" w:hAnsiTheme="majorHAnsi" w:cstheme="majorHAnsi"/>
        </w:rPr>
        <w:t xml:space="preserve">Une lettre de motivation d’au plus une page </w:t>
      </w:r>
    </w:p>
    <w:p w14:paraId="251ADF33" w14:textId="77777777" w:rsidR="002E5481" w:rsidRPr="0057100F" w:rsidRDefault="002E5481" w:rsidP="001B3DD5">
      <w:pPr>
        <w:pStyle w:val="Paragraphedeliste"/>
        <w:numPr>
          <w:ilvl w:val="0"/>
          <w:numId w:val="4"/>
        </w:numPr>
        <w:jc w:val="both"/>
        <w:rPr>
          <w:rFonts w:asciiTheme="majorHAnsi" w:hAnsiTheme="majorHAnsi" w:cstheme="majorHAnsi"/>
        </w:rPr>
      </w:pPr>
      <w:r w:rsidRPr="0057100F">
        <w:rPr>
          <w:rFonts w:asciiTheme="majorHAnsi" w:hAnsiTheme="majorHAnsi" w:cstheme="majorHAnsi"/>
        </w:rPr>
        <w:t>Un CV à jour</w:t>
      </w:r>
    </w:p>
    <w:p w14:paraId="12F16F29" w14:textId="77777777" w:rsidR="002E5481" w:rsidRPr="0057100F" w:rsidRDefault="002E5481" w:rsidP="001B3DD5">
      <w:pPr>
        <w:pStyle w:val="Paragraphedeliste"/>
        <w:numPr>
          <w:ilvl w:val="0"/>
          <w:numId w:val="4"/>
        </w:numPr>
        <w:jc w:val="both"/>
        <w:rPr>
          <w:rFonts w:asciiTheme="majorHAnsi" w:hAnsiTheme="majorHAnsi" w:cstheme="majorHAnsi"/>
        </w:rPr>
      </w:pPr>
      <w:r w:rsidRPr="0057100F">
        <w:rPr>
          <w:rFonts w:asciiTheme="majorHAnsi" w:hAnsiTheme="majorHAnsi" w:cstheme="majorHAnsi"/>
        </w:rPr>
        <w:t>La candidature au congrès (résumé</w:t>
      </w:r>
      <w:r w:rsidR="000A59D9" w:rsidRPr="0057100F">
        <w:rPr>
          <w:rFonts w:asciiTheme="majorHAnsi" w:hAnsiTheme="majorHAnsi" w:cstheme="majorHAnsi"/>
        </w:rPr>
        <w:t xml:space="preserve"> soumis, si disponible confirmation de l’acceptation de la communication</w:t>
      </w:r>
      <w:r w:rsidRPr="0057100F">
        <w:rPr>
          <w:rFonts w:asciiTheme="majorHAnsi" w:hAnsiTheme="majorHAnsi" w:cstheme="majorHAnsi"/>
        </w:rPr>
        <w:t xml:space="preserve"> et informations générales sur le congrès) </w:t>
      </w:r>
    </w:p>
    <w:p w14:paraId="5342443F" w14:textId="77777777" w:rsidR="002E5481" w:rsidRPr="00965586" w:rsidRDefault="002E5481" w:rsidP="001B3DD5">
      <w:pPr>
        <w:jc w:val="both"/>
        <w:rPr>
          <w:rFonts w:asciiTheme="majorHAnsi" w:hAnsiTheme="majorHAnsi" w:cstheme="majorHAnsi"/>
        </w:rPr>
      </w:pPr>
      <w:r w:rsidRPr="0057100F">
        <w:rPr>
          <w:rFonts w:asciiTheme="majorHAnsi" w:hAnsiTheme="majorHAnsi" w:cstheme="majorHAnsi"/>
        </w:rPr>
        <w:t>Vous pouvez contacter Mme Provost, secrétaire à l’enseignement, pour plus d’informations.</w:t>
      </w:r>
    </w:p>
    <w:p w14:paraId="30410240" w14:textId="77777777" w:rsidR="002E5481" w:rsidRPr="00965586" w:rsidRDefault="002E5481" w:rsidP="001B3DD5">
      <w:pPr>
        <w:jc w:val="both"/>
        <w:rPr>
          <w:rFonts w:asciiTheme="majorHAnsi" w:hAnsiTheme="majorHAnsi" w:cstheme="majorHAnsi"/>
        </w:rPr>
      </w:pPr>
    </w:p>
    <w:p w14:paraId="4900112A" w14:textId="77777777" w:rsidR="008E6398" w:rsidRPr="00965586" w:rsidRDefault="008E6398" w:rsidP="001B3DD5">
      <w:pPr>
        <w:jc w:val="both"/>
        <w:rPr>
          <w:rFonts w:asciiTheme="majorHAnsi" w:hAnsiTheme="majorHAnsi" w:cstheme="majorHAnsi"/>
          <w:b/>
        </w:rPr>
      </w:pPr>
      <w:r w:rsidRPr="00965586">
        <w:rPr>
          <w:rFonts w:asciiTheme="majorHAnsi" w:hAnsiTheme="majorHAnsi" w:cstheme="majorHAnsi"/>
          <w:b/>
        </w:rPr>
        <w:t>Local du résident</w:t>
      </w:r>
      <w:r w:rsidR="0005357C" w:rsidRPr="00965586">
        <w:rPr>
          <w:rFonts w:asciiTheme="majorHAnsi" w:hAnsiTheme="majorHAnsi" w:cstheme="majorHAnsi"/>
          <w:b/>
        </w:rPr>
        <w:t xml:space="preserve"> à l’aile C, 11</w:t>
      </w:r>
      <w:r w:rsidR="0005357C" w:rsidRPr="00965586">
        <w:rPr>
          <w:rFonts w:asciiTheme="majorHAnsi" w:hAnsiTheme="majorHAnsi" w:cstheme="majorHAnsi"/>
          <w:b/>
          <w:vertAlign w:val="superscript"/>
        </w:rPr>
        <w:t>e</w:t>
      </w:r>
      <w:r w:rsidR="0005357C" w:rsidRPr="00965586">
        <w:rPr>
          <w:rFonts w:asciiTheme="majorHAnsi" w:hAnsiTheme="majorHAnsi" w:cstheme="majorHAnsi"/>
          <w:b/>
        </w:rPr>
        <w:t xml:space="preserve"> étage</w:t>
      </w:r>
    </w:p>
    <w:p w14:paraId="229F4FC7" w14:textId="77777777" w:rsidR="0044353E" w:rsidRPr="00965586" w:rsidRDefault="0044353E" w:rsidP="001B3DD5">
      <w:pPr>
        <w:jc w:val="both"/>
        <w:rPr>
          <w:rFonts w:asciiTheme="majorHAnsi" w:hAnsiTheme="majorHAnsi" w:cstheme="majorHAnsi"/>
          <w:i/>
          <w:sz w:val="22"/>
          <w:szCs w:val="22"/>
        </w:rPr>
      </w:pPr>
      <w:r w:rsidRPr="00965586">
        <w:rPr>
          <w:rFonts w:asciiTheme="majorHAnsi" w:hAnsiTheme="majorHAnsi" w:cstheme="majorHAnsi"/>
          <w:i/>
          <w:sz w:val="22"/>
          <w:szCs w:val="22"/>
        </w:rPr>
        <w:t>Local C11.6212 – salle 9 (corridor A, section mauve)</w:t>
      </w:r>
    </w:p>
    <w:p w14:paraId="54C43EC3" w14:textId="3F806BE8" w:rsidR="0005357C" w:rsidRPr="00050642" w:rsidRDefault="0044353E" w:rsidP="001B3DD5">
      <w:pPr>
        <w:jc w:val="both"/>
        <w:rPr>
          <w:rFonts w:asciiTheme="majorHAnsi" w:hAnsiTheme="majorHAnsi" w:cstheme="majorHAnsi"/>
          <w:sz w:val="22"/>
          <w:szCs w:val="22"/>
        </w:rPr>
      </w:pPr>
      <w:r w:rsidRPr="00965586">
        <w:rPr>
          <w:rFonts w:asciiTheme="majorHAnsi" w:hAnsiTheme="majorHAnsi" w:cstheme="majorHAnsi"/>
          <w:sz w:val="22"/>
          <w:szCs w:val="22"/>
        </w:rPr>
        <w:t>Ce</w:t>
      </w:r>
      <w:r w:rsidR="00D23C36" w:rsidRPr="00965586">
        <w:rPr>
          <w:rFonts w:asciiTheme="majorHAnsi" w:hAnsiTheme="majorHAnsi" w:cstheme="majorHAnsi"/>
          <w:sz w:val="22"/>
          <w:szCs w:val="22"/>
        </w:rPr>
        <w:t xml:space="preserve"> local est à la disposition des résidents, selon un horaire établi selon les cliniques et le mercredi pour les suivis de psychothérapie. </w:t>
      </w:r>
      <w:r w:rsidR="00002DB9" w:rsidRPr="00D56C38">
        <w:rPr>
          <w:rFonts w:asciiTheme="majorHAnsi" w:hAnsiTheme="majorHAnsi" w:cstheme="majorHAnsi"/>
          <w:sz w:val="22"/>
          <w:szCs w:val="22"/>
          <w:u w:val="single"/>
        </w:rPr>
        <w:t>La clé se trouve dans le secrétariat de médecine des toxicomanies et de l’UPT.</w:t>
      </w:r>
    </w:p>
    <w:p w14:paraId="07A8A4E5" w14:textId="3EF8959E" w:rsidR="0005357C" w:rsidRPr="00965586" w:rsidRDefault="0005357C" w:rsidP="001B3DD5">
      <w:pPr>
        <w:jc w:val="both"/>
        <w:rPr>
          <w:rFonts w:asciiTheme="majorHAnsi" w:hAnsiTheme="majorHAnsi" w:cstheme="majorHAnsi"/>
          <w:sz w:val="22"/>
          <w:szCs w:val="22"/>
        </w:rPr>
      </w:pPr>
    </w:p>
    <w:p w14:paraId="6BCAA7CD" w14:textId="77777777" w:rsidR="0044353E" w:rsidRPr="00972CF6" w:rsidRDefault="00D23C36" w:rsidP="001B3DD5">
      <w:pPr>
        <w:jc w:val="both"/>
        <w:rPr>
          <w:rFonts w:asciiTheme="majorHAnsi" w:hAnsiTheme="majorHAnsi" w:cstheme="majorHAnsi"/>
          <w:sz w:val="22"/>
          <w:szCs w:val="22"/>
        </w:rPr>
      </w:pPr>
      <w:r w:rsidRPr="00965586">
        <w:rPr>
          <w:rFonts w:asciiTheme="majorHAnsi" w:hAnsiTheme="majorHAnsi" w:cstheme="majorHAnsi"/>
          <w:sz w:val="22"/>
          <w:szCs w:val="22"/>
        </w:rPr>
        <w:t>Vous devez réserver le local en envoyant un courriel à la secrétaire de l’enseignement (</w:t>
      </w:r>
      <w:hyperlink r:id="rId11" w:history="1">
        <w:r w:rsidRPr="00965586">
          <w:rPr>
            <w:rStyle w:val="Lienhypertexte"/>
            <w:rFonts w:asciiTheme="majorHAnsi" w:hAnsiTheme="majorHAnsi" w:cstheme="majorHAnsi"/>
            <w:sz w:val="22"/>
            <w:szCs w:val="22"/>
          </w:rPr>
          <w:t>anne.provost.chum@ssss.gouv.qc.ca)</w:t>
        </w:r>
      </w:hyperlink>
      <w:r w:rsidRPr="00965586">
        <w:rPr>
          <w:rFonts w:asciiTheme="majorHAnsi" w:hAnsiTheme="majorHAnsi" w:cstheme="majorHAnsi"/>
          <w:sz w:val="22"/>
          <w:szCs w:val="22"/>
        </w:rPr>
        <w:t xml:space="preserve">. Vous pouvez prendre connaissance des disponibilités du local via le Google Calendar </w:t>
      </w:r>
      <w:r w:rsidR="0044353E" w:rsidRPr="00965586">
        <w:rPr>
          <w:rFonts w:asciiTheme="majorHAnsi" w:hAnsiTheme="majorHAnsi" w:cstheme="majorHAnsi"/>
          <w:sz w:val="22"/>
          <w:szCs w:val="22"/>
        </w:rPr>
        <w:t xml:space="preserve">pour lequel vous recevrez une invitation au début de votre stage. Nous vous encourageons à utiliser le local autant que possible pour ne pas que nous perdions son exclusivité. </w:t>
      </w:r>
      <w:r w:rsidR="00EF3D63" w:rsidRPr="00965586">
        <w:rPr>
          <w:rFonts w:asciiTheme="majorHAnsi" w:hAnsiTheme="majorHAnsi" w:cstheme="majorHAnsi"/>
          <w:sz w:val="22"/>
          <w:szCs w:val="22"/>
        </w:rPr>
        <w:t>Si ce local est occupé, vous pouvez tenter de trouver un local libre parmi ceux du service où vous êtes en stage</w:t>
      </w:r>
      <w:r w:rsidR="00972CF6">
        <w:rPr>
          <w:rFonts w:asciiTheme="majorHAnsi" w:hAnsiTheme="majorHAnsi" w:cstheme="majorHAnsi"/>
          <w:sz w:val="22"/>
          <w:szCs w:val="22"/>
        </w:rPr>
        <w:t>.</w:t>
      </w:r>
    </w:p>
    <w:tbl>
      <w:tblPr>
        <w:tblStyle w:val="Grilledutableau"/>
        <w:tblpPr w:leftFromText="180" w:rightFromText="180" w:vertAnchor="page" w:horzAnchor="margin" w:tblpY="7753"/>
        <w:tblW w:w="9324" w:type="dxa"/>
        <w:tblLayout w:type="fixed"/>
        <w:tblLook w:val="04A0" w:firstRow="1" w:lastRow="0" w:firstColumn="1" w:lastColumn="0" w:noHBand="0" w:noVBand="1"/>
      </w:tblPr>
      <w:tblGrid>
        <w:gridCol w:w="961"/>
        <w:gridCol w:w="1672"/>
        <w:gridCol w:w="1673"/>
        <w:gridCol w:w="1758"/>
        <w:gridCol w:w="1587"/>
        <w:gridCol w:w="1673"/>
      </w:tblGrid>
      <w:tr w:rsidR="00972CF6" w:rsidRPr="00965586" w14:paraId="2989EAE7" w14:textId="77777777" w:rsidTr="00972CF6">
        <w:tc>
          <w:tcPr>
            <w:tcW w:w="961" w:type="dxa"/>
            <w:shd w:val="clear" w:color="auto" w:fill="F2F2F2" w:themeFill="background1" w:themeFillShade="F2"/>
          </w:tcPr>
          <w:p w14:paraId="58944FAB" w14:textId="77777777" w:rsidR="00972CF6" w:rsidRPr="00965586" w:rsidRDefault="00972CF6" w:rsidP="001B3DD5">
            <w:pPr>
              <w:jc w:val="both"/>
              <w:rPr>
                <w:rFonts w:asciiTheme="majorHAnsi" w:hAnsiTheme="majorHAnsi" w:cstheme="majorHAnsi"/>
                <w:b/>
                <w:sz w:val="22"/>
              </w:rPr>
            </w:pPr>
          </w:p>
        </w:tc>
        <w:tc>
          <w:tcPr>
            <w:tcW w:w="1672" w:type="dxa"/>
            <w:shd w:val="clear" w:color="auto" w:fill="F2F2F2" w:themeFill="background1" w:themeFillShade="F2"/>
            <w:vAlign w:val="center"/>
          </w:tcPr>
          <w:p w14:paraId="4CC1380D" w14:textId="77777777" w:rsidR="00972CF6" w:rsidRPr="00965586" w:rsidRDefault="00972CF6" w:rsidP="001B3DD5">
            <w:pPr>
              <w:jc w:val="both"/>
              <w:rPr>
                <w:rFonts w:asciiTheme="majorHAnsi" w:hAnsiTheme="majorHAnsi" w:cstheme="majorHAnsi"/>
                <w:b/>
                <w:sz w:val="22"/>
                <w:lang w:val="en-US"/>
              </w:rPr>
            </w:pPr>
            <w:r w:rsidRPr="00965586">
              <w:rPr>
                <w:rFonts w:asciiTheme="majorHAnsi" w:hAnsiTheme="majorHAnsi" w:cstheme="majorHAnsi"/>
                <w:b/>
                <w:sz w:val="22"/>
                <w:lang w:val="en-US"/>
              </w:rPr>
              <w:t>LUNDI</w:t>
            </w:r>
          </w:p>
        </w:tc>
        <w:tc>
          <w:tcPr>
            <w:tcW w:w="1673" w:type="dxa"/>
            <w:shd w:val="clear" w:color="auto" w:fill="F2F2F2" w:themeFill="background1" w:themeFillShade="F2"/>
            <w:vAlign w:val="center"/>
          </w:tcPr>
          <w:p w14:paraId="2B9017E6" w14:textId="77777777" w:rsidR="00972CF6" w:rsidRPr="00965586" w:rsidRDefault="00972CF6" w:rsidP="001B3DD5">
            <w:pPr>
              <w:jc w:val="both"/>
              <w:rPr>
                <w:rFonts w:asciiTheme="majorHAnsi" w:hAnsiTheme="majorHAnsi" w:cstheme="majorHAnsi"/>
                <w:b/>
                <w:sz w:val="22"/>
                <w:lang w:val="en-US"/>
              </w:rPr>
            </w:pPr>
            <w:r w:rsidRPr="00965586">
              <w:rPr>
                <w:rFonts w:asciiTheme="majorHAnsi" w:hAnsiTheme="majorHAnsi" w:cstheme="majorHAnsi"/>
                <w:b/>
                <w:sz w:val="22"/>
                <w:lang w:val="en-US"/>
              </w:rPr>
              <w:t>MARDI</w:t>
            </w:r>
          </w:p>
        </w:tc>
        <w:tc>
          <w:tcPr>
            <w:tcW w:w="1758" w:type="dxa"/>
            <w:shd w:val="clear" w:color="auto" w:fill="F2F2F2" w:themeFill="background1" w:themeFillShade="F2"/>
            <w:vAlign w:val="center"/>
          </w:tcPr>
          <w:p w14:paraId="51F1AFD7" w14:textId="77777777" w:rsidR="00972CF6" w:rsidRPr="00965586" w:rsidRDefault="00972CF6" w:rsidP="001B3DD5">
            <w:pPr>
              <w:jc w:val="both"/>
              <w:rPr>
                <w:rFonts w:asciiTheme="majorHAnsi" w:hAnsiTheme="majorHAnsi" w:cstheme="majorHAnsi"/>
                <w:b/>
                <w:sz w:val="22"/>
                <w:lang w:val="en-US"/>
              </w:rPr>
            </w:pPr>
            <w:r w:rsidRPr="00965586">
              <w:rPr>
                <w:rFonts w:asciiTheme="majorHAnsi" w:hAnsiTheme="majorHAnsi" w:cstheme="majorHAnsi"/>
                <w:b/>
                <w:sz w:val="22"/>
                <w:lang w:val="en-US"/>
              </w:rPr>
              <w:t>MERCREDI</w:t>
            </w:r>
          </w:p>
        </w:tc>
        <w:tc>
          <w:tcPr>
            <w:tcW w:w="1587" w:type="dxa"/>
            <w:shd w:val="clear" w:color="auto" w:fill="F2F2F2" w:themeFill="background1" w:themeFillShade="F2"/>
            <w:vAlign w:val="center"/>
          </w:tcPr>
          <w:p w14:paraId="3FF3AA6A" w14:textId="77777777" w:rsidR="00972CF6" w:rsidRPr="00965586" w:rsidRDefault="00972CF6" w:rsidP="001B3DD5">
            <w:pPr>
              <w:jc w:val="both"/>
              <w:rPr>
                <w:rFonts w:asciiTheme="majorHAnsi" w:hAnsiTheme="majorHAnsi" w:cstheme="majorHAnsi"/>
                <w:b/>
                <w:sz w:val="22"/>
                <w:lang w:val="en-US"/>
              </w:rPr>
            </w:pPr>
            <w:r w:rsidRPr="00965586">
              <w:rPr>
                <w:rFonts w:asciiTheme="majorHAnsi" w:hAnsiTheme="majorHAnsi" w:cstheme="majorHAnsi"/>
                <w:b/>
                <w:sz w:val="22"/>
                <w:lang w:val="en-US"/>
              </w:rPr>
              <w:t>JEUDI</w:t>
            </w:r>
          </w:p>
        </w:tc>
        <w:tc>
          <w:tcPr>
            <w:tcW w:w="1673" w:type="dxa"/>
            <w:shd w:val="clear" w:color="auto" w:fill="F2F2F2" w:themeFill="background1" w:themeFillShade="F2"/>
            <w:vAlign w:val="center"/>
          </w:tcPr>
          <w:p w14:paraId="01DD8026" w14:textId="77777777" w:rsidR="00972CF6" w:rsidRPr="00965586" w:rsidRDefault="00972CF6" w:rsidP="001B3DD5">
            <w:pPr>
              <w:jc w:val="both"/>
              <w:rPr>
                <w:rFonts w:asciiTheme="majorHAnsi" w:hAnsiTheme="majorHAnsi" w:cstheme="majorHAnsi"/>
                <w:b/>
                <w:sz w:val="22"/>
                <w:lang w:val="en-US"/>
              </w:rPr>
            </w:pPr>
            <w:r w:rsidRPr="00965586">
              <w:rPr>
                <w:rFonts w:asciiTheme="majorHAnsi" w:hAnsiTheme="majorHAnsi" w:cstheme="majorHAnsi"/>
                <w:b/>
                <w:sz w:val="22"/>
                <w:lang w:val="en-US"/>
              </w:rPr>
              <w:t>VENDREDI</w:t>
            </w:r>
          </w:p>
        </w:tc>
      </w:tr>
      <w:tr w:rsidR="00972CF6" w:rsidRPr="00965586" w14:paraId="125A78F7" w14:textId="77777777" w:rsidTr="00972CF6">
        <w:tc>
          <w:tcPr>
            <w:tcW w:w="961" w:type="dxa"/>
            <w:shd w:val="clear" w:color="auto" w:fill="F2F2F2" w:themeFill="background1" w:themeFillShade="F2"/>
            <w:vAlign w:val="center"/>
          </w:tcPr>
          <w:p w14:paraId="2B056322" w14:textId="77777777" w:rsidR="00972CF6" w:rsidRPr="00965586" w:rsidRDefault="00972CF6" w:rsidP="001B3DD5">
            <w:pPr>
              <w:jc w:val="both"/>
              <w:rPr>
                <w:rFonts w:asciiTheme="majorHAnsi" w:hAnsiTheme="majorHAnsi" w:cstheme="majorHAnsi"/>
                <w:i/>
                <w:sz w:val="22"/>
                <w:lang w:val="en-US"/>
              </w:rPr>
            </w:pPr>
            <w:r w:rsidRPr="00965586">
              <w:rPr>
                <w:rFonts w:asciiTheme="majorHAnsi" w:hAnsiTheme="majorHAnsi" w:cstheme="majorHAnsi"/>
                <w:i/>
                <w:sz w:val="22"/>
                <w:lang w:val="en-US"/>
              </w:rPr>
              <w:t>8h30</w:t>
            </w:r>
          </w:p>
          <w:p w14:paraId="08B8D736" w14:textId="77777777" w:rsidR="00972CF6" w:rsidRPr="00965586" w:rsidRDefault="00972CF6" w:rsidP="001B3DD5">
            <w:pPr>
              <w:jc w:val="both"/>
              <w:rPr>
                <w:rFonts w:asciiTheme="majorHAnsi" w:hAnsiTheme="majorHAnsi" w:cstheme="majorHAnsi"/>
                <w:i/>
                <w:sz w:val="22"/>
                <w:lang w:val="en-US"/>
              </w:rPr>
            </w:pPr>
            <w:r w:rsidRPr="00965586">
              <w:rPr>
                <w:rFonts w:asciiTheme="majorHAnsi" w:hAnsiTheme="majorHAnsi" w:cstheme="majorHAnsi"/>
                <w:i/>
                <w:sz w:val="22"/>
                <w:lang w:val="en-US"/>
              </w:rPr>
              <w:t>à 12h30</w:t>
            </w:r>
          </w:p>
        </w:tc>
        <w:tc>
          <w:tcPr>
            <w:tcW w:w="1672" w:type="dxa"/>
            <w:shd w:val="clear" w:color="auto" w:fill="FBD4B4" w:themeFill="accent6" w:themeFillTint="66"/>
            <w:vAlign w:val="center"/>
          </w:tcPr>
          <w:p w14:paraId="3624ED83" w14:textId="77777777" w:rsidR="00972CF6" w:rsidRPr="00965586" w:rsidRDefault="00972CF6" w:rsidP="001B3DD5">
            <w:pPr>
              <w:jc w:val="both"/>
              <w:rPr>
                <w:rFonts w:asciiTheme="majorHAnsi" w:hAnsiTheme="majorHAnsi" w:cstheme="majorHAnsi"/>
                <w:sz w:val="22"/>
                <w:lang w:val="en-US"/>
              </w:rPr>
            </w:pPr>
            <w:r w:rsidRPr="00965586">
              <w:rPr>
                <w:rFonts w:asciiTheme="majorHAnsi" w:hAnsiTheme="majorHAnsi" w:cstheme="majorHAnsi"/>
                <w:sz w:val="22"/>
                <w:lang w:val="en-US"/>
              </w:rPr>
              <w:t>UPT</w:t>
            </w:r>
          </w:p>
        </w:tc>
        <w:tc>
          <w:tcPr>
            <w:tcW w:w="1673" w:type="dxa"/>
            <w:shd w:val="clear" w:color="auto" w:fill="E5B8B7" w:themeFill="accent2" w:themeFillTint="66"/>
            <w:vAlign w:val="center"/>
          </w:tcPr>
          <w:p w14:paraId="41B88B96" w14:textId="77777777" w:rsidR="00972CF6" w:rsidRPr="00965586" w:rsidRDefault="00972CF6" w:rsidP="001B3DD5">
            <w:pPr>
              <w:jc w:val="both"/>
              <w:rPr>
                <w:rFonts w:asciiTheme="majorHAnsi" w:hAnsiTheme="majorHAnsi" w:cstheme="majorHAnsi"/>
                <w:sz w:val="22"/>
              </w:rPr>
            </w:pPr>
            <w:r w:rsidRPr="00965586">
              <w:rPr>
                <w:rFonts w:asciiTheme="majorHAnsi" w:hAnsiTheme="majorHAnsi" w:cstheme="majorHAnsi"/>
                <w:sz w:val="22"/>
              </w:rPr>
              <w:t>CL</w:t>
            </w:r>
          </w:p>
        </w:tc>
        <w:tc>
          <w:tcPr>
            <w:tcW w:w="1758" w:type="dxa"/>
            <w:shd w:val="clear" w:color="auto" w:fill="F2F2F2" w:themeFill="background1" w:themeFillShade="F2"/>
            <w:vAlign w:val="center"/>
          </w:tcPr>
          <w:p w14:paraId="5FCFE0E4" w14:textId="77777777" w:rsidR="00972CF6" w:rsidRPr="00965586" w:rsidRDefault="00972CF6" w:rsidP="001B3DD5">
            <w:pPr>
              <w:jc w:val="both"/>
              <w:rPr>
                <w:rFonts w:asciiTheme="majorHAnsi" w:hAnsiTheme="majorHAnsi" w:cstheme="majorHAnsi"/>
                <w:sz w:val="22"/>
                <w:lang w:val="en-US"/>
              </w:rPr>
            </w:pPr>
            <w:r w:rsidRPr="00965586">
              <w:rPr>
                <w:rFonts w:asciiTheme="majorHAnsi" w:hAnsiTheme="majorHAnsi" w:cstheme="majorHAnsi"/>
                <w:sz w:val="22"/>
                <w:lang w:val="en-US"/>
              </w:rPr>
              <w:t>LIBRE</w:t>
            </w:r>
          </w:p>
        </w:tc>
        <w:tc>
          <w:tcPr>
            <w:tcW w:w="1587" w:type="dxa"/>
            <w:shd w:val="clear" w:color="auto" w:fill="FBD4B4" w:themeFill="accent6" w:themeFillTint="66"/>
            <w:vAlign w:val="center"/>
          </w:tcPr>
          <w:p w14:paraId="44F37E25" w14:textId="77777777" w:rsidR="00972CF6" w:rsidRPr="00965586" w:rsidRDefault="00972CF6" w:rsidP="001B3DD5">
            <w:pPr>
              <w:jc w:val="both"/>
              <w:rPr>
                <w:rFonts w:asciiTheme="majorHAnsi" w:hAnsiTheme="majorHAnsi" w:cstheme="majorHAnsi"/>
                <w:sz w:val="22"/>
                <w:lang w:val="en-US"/>
              </w:rPr>
            </w:pPr>
            <w:r w:rsidRPr="00965586">
              <w:rPr>
                <w:rFonts w:asciiTheme="majorHAnsi" w:hAnsiTheme="majorHAnsi" w:cstheme="majorHAnsi"/>
                <w:sz w:val="22"/>
                <w:lang w:val="en-US"/>
              </w:rPr>
              <w:t>UPT</w:t>
            </w:r>
          </w:p>
        </w:tc>
        <w:tc>
          <w:tcPr>
            <w:tcW w:w="1673" w:type="dxa"/>
            <w:vMerge w:val="restart"/>
            <w:shd w:val="clear" w:color="auto" w:fill="E5B8B7" w:themeFill="accent2" w:themeFillTint="66"/>
            <w:vAlign w:val="center"/>
          </w:tcPr>
          <w:p w14:paraId="4C3B19D2" w14:textId="77777777" w:rsidR="00972CF6" w:rsidRPr="00965586" w:rsidRDefault="00972CF6" w:rsidP="001B3DD5">
            <w:pPr>
              <w:jc w:val="both"/>
              <w:rPr>
                <w:rFonts w:asciiTheme="majorHAnsi" w:hAnsiTheme="majorHAnsi" w:cstheme="majorHAnsi"/>
                <w:sz w:val="22"/>
              </w:rPr>
            </w:pPr>
            <w:r w:rsidRPr="00965586">
              <w:rPr>
                <w:rFonts w:asciiTheme="majorHAnsi" w:hAnsiTheme="majorHAnsi" w:cstheme="majorHAnsi"/>
                <w:sz w:val="22"/>
              </w:rPr>
              <w:t>CL (Psychiatrie médicale)</w:t>
            </w:r>
          </w:p>
        </w:tc>
      </w:tr>
      <w:tr w:rsidR="00972CF6" w:rsidRPr="00965586" w14:paraId="430C6C44" w14:textId="77777777" w:rsidTr="00972CF6">
        <w:tc>
          <w:tcPr>
            <w:tcW w:w="961" w:type="dxa"/>
            <w:shd w:val="clear" w:color="auto" w:fill="F2F2F2" w:themeFill="background1" w:themeFillShade="F2"/>
            <w:vAlign w:val="center"/>
          </w:tcPr>
          <w:p w14:paraId="33DF4FE2" w14:textId="77777777" w:rsidR="00972CF6" w:rsidRPr="00965586" w:rsidRDefault="00972CF6" w:rsidP="001B3DD5">
            <w:pPr>
              <w:jc w:val="both"/>
              <w:rPr>
                <w:rFonts w:asciiTheme="majorHAnsi" w:hAnsiTheme="majorHAnsi" w:cstheme="majorHAnsi"/>
                <w:i/>
                <w:sz w:val="22"/>
                <w:lang w:val="en-US"/>
              </w:rPr>
            </w:pPr>
            <w:r w:rsidRPr="00965586">
              <w:rPr>
                <w:rFonts w:asciiTheme="majorHAnsi" w:hAnsiTheme="majorHAnsi" w:cstheme="majorHAnsi"/>
                <w:i/>
                <w:sz w:val="22"/>
                <w:lang w:val="en-US"/>
              </w:rPr>
              <w:t>12h30 à</w:t>
            </w:r>
          </w:p>
          <w:p w14:paraId="190854C4" w14:textId="77777777" w:rsidR="00972CF6" w:rsidRPr="00965586" w:rsidRDefault="00972CF6" w:rsidP="001B3DD5">
            <w:pPr>
              <w:jc w:val="both"/>
              <w:rPr>
                <w:rFonts w:asciiTheme="majorHAnsi" w:hAnsiTheme="majorHAnsi" w:cstheme="majorHAnsi"/>
                <w:i/>
                <w:sz w:val="22"/>
                <w:lang w:val="en-US"/>
              </w:rPr>
            </w:pPr>
            <w:r w:rsidRPr="00965586">
              <w:rPr>
                <w:rFonts w:asciiTheme="majorHAnsi" w:hAnsiTheme="majorHAnsi" w:cstheme="majorHAnsi"/>
                <w:i/>
                <w:sz w:val="22"/>
                <w:lang w:val="en-US"/>
              </w:rPr>
              <w:t>17h</w:t>
            </w:r>
          </w:p>
        </w:tc>
        <w:tc>
          <w:tcPr>
            <w:tcW w:w="1672" w:type="dxa"/>
            <w:shd w:val="clear" w:color="auto" w:fill="CCC0D9" w:themeFill="accent4" w:themeFillTint="66"/>
            <w:vAlign w:val="center"/>
          </w:tcPr>
          <w:p w14:paraId="6FA89780" w14:textId="77777777" w:rsidR="00972CF6" w:rsidRPr="00965586" w:rsidRDefault="00972CF6" w:rsidP="001B3DD5">
            <w:pPr>
              <w:jc w:val="both"/>
              <w:rPr>
                <w:rFonts w:asciiTheme="majorHAnsi" w:hAnsiTheme="majorHAnsi" w:cstheme="majorHAnsi"/>
                <w:sz w:val="22"/>
                <w:lang w:val="en-US"/>
              </w:rPr>
            </w:pPr>
            <w:r w:rsidRPr="00965586">
              <w:rPr>
                <w:rFonts w:asciiTheme="majorHAnsi" w:hAnsiTheme="majorHAnsi" w:cstheme="majorHAnsi"/>
                <w:sz w:val="22"/>
                <w:lang w:val="en-US"/>
              </w:rPr>
              <w:t>JAP</w:t>
            </w:r>
          </w:p>
        </w:tc>
        <w:tc>
          <w:tcPr>
            <w:tcW w:w="1673" w:type="dxa"/>
            <w:shd w:val="clear" w:color="auto" w:fill="8DB3E2" w:themeFill="text2" w:themeFillTint="66"/>
            <w:vAlign w:val="center"/>
          </w:tcPr>
          <w:p w14:paraId="31C90176" w14:textId="77777777" w:rsidR="00972CF6" w:rsidRPr="00965586" w:rsidRDefault="00972CF6" w:rsidP="001B3DD5">
            <w:pPr>
              <w:jc w:val="both"/>
              <w:rPr>
                <w:rFonts w:asciiTheme="majorHAnsi" w:hAnsiTheme="majorHAnsi" w:cstheme="majorHAnsi"/>
                <w:sz w:val="22"/>
              </w:rPr>
            </w:pPr>
            <w:r w:rsidRPr="00965586">
              <w:rPr>
                <w:rFonts w:asciiTheme="majorHAnsi" w:hAnsiTheme="majorHAnsi" w:cstheme="majorHAnsi"/>
                <w:sz w:val="22"/>
              </w:rPr>
              <w:t>UPT ou JAP</w:t>
            </w:r>
          </w:p>
        </w:tc>
        <w:tc>
          <w:tcPr>
            <w:tcW w:w="1758" w:type="dxa"/>
            <w:shd w:val="clear" w:color="auto" w:fill="DDD9C3" w:themeFill="background2" w:themeFillShade="E6"/>
            <w:vAlign w:val="center"/>
          </w:tcPr>
          <w:p w14:paraId="0749DE5E" w14:textId="77777777" w:rsidR="00972CF6" w:rsidRPr="00965586" w:rsidRDefault="00972CF6" w:rsidP="001B3DD5">
            <w:pPr>
              <w:jc w:val="both"/>
              <w:rPr>
                <w:rFonts w:asciiTheme="majorHAnsi" w:hAnsiTheme="majorHAnsi" w:cstheme="majorHAnsi"/>
                <w:sz w:val="22"/>
              </w:rPr>
            </w:pPr>
            <w:r w:rsidRPr="00965586">
              <w:rPr>
                <w:rFonts w:asciiTheme="majorHAnsi" w:hAnsiTheme="majorHAnsi" w:cstheme="majorHAnsi"/>
                <w:sz w:val="22"/>
              </w:rPr>
              <w:t>Psychothérapie (avec patient)</w:t>
            </w:r>
          </w:p>
        </w:tc>
        <w:tc>
          <w:tcPr>
            <w:tcW w:w="1587" w:type="dxa"/>
            <w:shd w:val="clear" w:color="auto" w:fill="CCC0D9" w:themeFill="accent4" w:themeFillTint="66"/>
            <w:vAlign w:val="center"/>
          </w:tcPr>
          <w:p w14:paraId="37E46F1A" w14:textId="77777777" w:rsidR="00972CF6" w:rsidRPr="00965586" w:rsidRDefault="00972CF6" w:rsidP="001B3DD5">
            <w:pPr>
              <w:jc w:val="both"/>
              <w:rPr>
                <w:rFonts w:asciiTheme="majorHAnsi" w:hAnsiTheme="majorHAnsi" w:cstheme="majorHAnsi"/>
                <w:sz w:val="22"/>
                <w:lang w:val="en-US"/>
              </w:rPr>
            </w:pPr>
            <w:r w:rsidRPr="00965586">
              <w:rPr>
                <w:rFonts w:asciiTheme="majorHAnsi" w:hAnsiTheme="majorHAnsi" w:cstheme="majorHAnsi"/>
                <w:sz w:val="22"/>
                <w:lang w:val="en-US"/>
              </w:rPr>
              <w:t>JAP</w:t>
            </w:r>
          </w:p>
        </w:tc>
        <w:tc>
          <w:tcPr>
            <w:tcW w:w="1673" w:type="dxa"/>
            <w:vMerge/>
            <w:shd w:val="clear" w:color="auto" w:fill="E5B8B7" w:themeFill="accent2" w:themeFillTint="66"/>
          </w:tcPr>
          <w:p w14:paraId="5186FFB4" w14:textId="77777777" w:rsidR="00972CF6" w:rsidRPr="00965586" w:rsidRDefault="00972CF6" w:rsidP="001B3DD5">
            <w:pPr>
              <w:jc w:val="both"/>
              <w:rPr>
                <w:rFonts w:asciiTheme="majorHAnsi" w:hAnsiTheme="majorHAnsi" w:cstheme="majorHAnsi"/>
                <w:sz w:val="22"/>
                <w:lang w:val="en-US"/>
              </w:rPr>
            </w:pPr>
          </w:p>
        </w:tc>
      </w:tr>
    </w:tbl>
    <w:p w14:paraId="4EA2384E" w14:textId="77777777" w:rsidR="00906EBD" w:rsidRPr="00965586" w:rsidRDefault="00906EBD" w:rsidP="001B3DD5">
      <w:pPr>
        <w:jc w:val="both"/>
        <w:rPr>
          <w:rFonts w:asciiTheme="majorHAnsi" w:hAnsiTheme="majorHAnsi" w:cstheme="majorHAnsi"/>
        </w:rPr>
      </w:pPr>
    </w:p>
    <w:p w14:paraId="4056ECBD" w14:textId="77777777" w:rsidR="008E6398" w:rsidRPr="00965586" w:rsidRDefault="008E6398" w:rsidP="001B3DD5">
      <w:pPr>
        <w:jc w:val="both"/>
        <w:rPr>
          <w:rFonts w:asciiTheme="majorHAnsi" w:hAnsiTheme="majorHAnsi" w:cstheme="majorHAnsi"/>
          <w:b/>
        </w:rPr>
      </w:pPr>
    </w:p>
    <w:p w14:paraId="61C4F7C8" w14:textId="77777777" w:rsidR="00190013" w:rsidRPr="00965586" w:rsidRDefault="00190013" w:rsidP="001B3DD5">
      <w:pPr>
        <w:jc w:val="both"/>
        <w:rPr>
          <w:rFonts w:asciiTheme="majorHAnsi" w:hAnsiTheme="majorHAnsi" w:cstheme="majorHAnsi"/>
          <w:b/>
          <w:caps/>
        </w:rPr>
      </w:pPr>
      <w:bookmarkStart w:id="3" w:name="_Toc1743728"/>
      <w:r w:rsidRPr="00965586">
        <w:rPr>
          <w:rFonts w:asciiTheme="majorHAnsi" w:hAnsiTheme="majorHAnsi" w:cstheme="majorHAnsi"/>
        </w:rPr>
        <w:br w:type="page"/>
      </w:r>
    </w:p>
    <w:p w14:paraId="5C62ADCA" w14:textId="77777777" w:rsidR="001F5A0D" w:rsidRPr="00994484" w:rsidRDefault="003C2973" w:rsidP="001B3DD5">
      <w:pPr>
        <w:pStyle w:val="Titre11"/>
        <w:jc w:val="both"/>
        <w:outlineLvl w:val="1"/>
        <w:rPr>
          <w:rFonts w:asciiTheme="majorHAnsi" w:hAnsiTheme="majorHAnsi" w:cstheme="majorHAnsi"/>
        </w:rPr>
      </w:pPr>
      <w:r w:rsidRPr="00994484">
        <w:rPr>
          <w:rFonts w:asciiTheme="majorHAnsi" w:hAnsiTheme="majorHAnsi" w:cstheme="majorHAnsi"/>
        </w:rPr>
        <w:t>ACTIVITÉ</w:t>
      </w:r>
      <w:r w:rsidR="001B0542" w:rsidRPr="00994484">
        <w:rPr>
          <w:rFonts w:asciiTheme="majorHAnsi" w:hAnsiTheme="majorHAnsi" w:cstheme="majorHAnsi"/>
        </w:rPr>
        <w:t>S</w:t>
      </w:r>
      <w:r w:rsidRPr="00994484">
        <w:rPr>
          <w:rFonts w:asciiTheme="majorHAnsi" w:hAnsiTheme="majorHAnsi" w:cstheme="majorHAnsi"/>
        </w:rPr>
        <w:t xml:space="preserve"> DE GARDE</w:t>
      </w:r>
      <w:bookmarkEnd w:id="3"/>
    </w:p>
    <w:p w14:paraId="50B1FB12" w14:textId="77777777" w:rsidR="001B0542" w:rsidRPr="00965586" w:rsidRDefault="001B0542" w:rsidP="001B3DD5">
      <w:pPr>
        <w:jc w:val="both"/>
        <w:rPr>
          <w:rFonts w:asciiTheme="majorHAnsi" w:hAnsiTheme="majorHAnsi" w:cstheme="majorHAnsi"/>
          <w:b/>
        </w:rPr>
      </w:pPr>
    </w:p>
    <w:p w14:paraId="56F9AF77" w14:textId="77777777" w:rsidR="00190013" w:rsidRPr="0057100F" w:rsidRDefault="00190013" w:rsidP="001B3DD5">
      <w:pPr>
        <w:jc w:val="both"/>
        <w:rPr>
          <w:rFonts w:asciiTheme="majorHAnsi" w:hAnsiTheme="majorHAnsi" w:cstheme="majorHAnsi"/>
          <w:b/>
        </w:rPr>
      </w:pPr>
      <w:r w:rsidRPr="0057100F">
        <w:rPr>
          <w:rFonts w:asciiTheme="majorHAnsi" w:hAnsiTheme="majorHAnsi" w:cstheme="majorHAnsi"/>
          <w:b/>
        </w:rPr>
        <w:t>Équipe</w:t>
      </w:r>
    </w:p>
    <w:p w14:paraId="43CD3E79" w14:textId="77777777" w:rsidR="00190013" w:rsidRPr="0057100F" w:rsidRDefault="00190013" w:rsidP="001B3DD5">
      <w:pPr>
        <w:tabs>
          <w:tab w:val="left" w:pos="284"/>
        </w:tabs>
        <w:spacing w:before="240"/>
        <w:ind w:left="357"/>
        <w:jc w:val="both"/>
        <w:rPr>
          <w:rFonts w:asciiTheme="majorHAnsi" w:hAnsiTheme="majorHAnsi" w:cstheme="majorHAnsi"/>
          <w:b/>
          <w:color w:val="0A5294"/>
          <w:sz w:val="22"/>
          <w:szCs w:val="22"/>
        </w:rPr>
      </w:pPr>
      <w:r w:rsidRPr="0057100F">
        <w:rPr>
          <w:rFonts w:asciiTheme="majorHAnsi" w:hAnsiTheme="majorHAnsi" w:cstheme="majorHAnsi"/>
          <w:b/>
          <w:color w:val="0A5294"/>
          <w:sz w:val="22"/>
          <w:szCs w:val="22"/>
        </w:rPr>
        <w:t>Psychiatre</w:t>
      </w:r>
    </w:p>
    <w:p w14:paraId="33E2846B" w14:textId="77777777" w:rsidR="00190013" w:rsidRPr="0057100F" w:rsidRDefault="00190013" w:rsidP="001B3DD5">
      <w:pPr>
        <w:tabs>
          <w:tab w:val="left" w:pos="284"/>
        </w:tabs>
        <w:ind w:left="360"/>
        <w:jc w:val="both"/>
        <w:rPr>
          <w:rFonts w:asciiTheme="majorHAnsi" w:hAnsiTheme="majorHAnsi" w:cstheme="majorHAnsi"/>
          <w:sz w:val="20"/>
          <w:szCs w:val="20"/>
        </w:rPr>
      </w:pPr>
      <w:r w:rsidRPr="0057100F">
        <w:rPr>
          <w:rFonts w:asciiTheme="majorHAnsi" w:hAnsiTheme="majorHAnsi" w:cstheme="majorHAnsi"/>
          <w:sz w:val="20"/>
          <w:szCs w:val="20"/>
        </w:rPr>
        <w:t>Lundi au vendredi : 8h-16h : Psychiatres de la psychiatrie médicale</w:t>
      </w:r>
    </w:p>
    <w:p w14:paraId="13FEDC42" w14:textId="77777777" w:rsidR="00190013" w:rsidRPr="0057100F" w:rsidRDefault="00190013" w:rsidP="001B3DD5">
      <w:pPr>
        <w:tabs>
          <w:tab w:val="left" w:pos="284"/>
        </w:tabs>
        <w:ind w:left="360"/>
        <w:jc w:val="both"/>
        <w:rPr>
          <w:rFonts w:asciiTheme="majorHAnsi" w:hAnsiTheme="majorHAnsi" w:cstheme="majorHAnsi"/>
          <w:sz w:val="20"/>
          <w:szCs w:val="20"/>
        </w:rPr>
      </w:pPr>
      <w:r w:rsidRPr="0057100F">
        <w:rPr>
          <w:rFonts w:asciiTheme="majorHAnsi" w:hAnsiTheme="majorHAnsi" w:cstheme="majorHAnsi"/>
          <w:sz w:val="20"/>
          <w:szCs w:val="20"/>
        </w:rPr>
        <w:t>Lundi au vendredi : 16h-8h : Liste de garde</w:t>
      </w:r>
    </w:p>
    <w:p w14:paraId="33548C38" w14:textId="77777777" w:rsidR="00190013" w:rsidRPr="0057100F" w:rsidRDefault="00190013" w:rsidP="001B3DD5">
      <w:pPr>
        <w:tabs>
          <w:tab w:val="left" w:pos="284"/>
        </w:tabs>
        <w:ind w:left="360"/>
        <w:jc w:val="both"/>
        <w:rPr>
          <w:rFonts w:asciiTheme="majorHAnsi" w:hAnsiTheme="majorHAnsi" w:cstheme="majorHAnsi"/>
          <w:sz w:val="20"/>
          <w:szCs w:val="20"/>
        </w:rPr>
      </w:pPr>
      <w:r w:rsidRPr="0057100F">
        <w:rPr>
          <w:rFonts w:asciiTheme="majorHAnsi" w:hAnsiTheme="majorHAnsi" w:cstheme="majorHAnsi"/>
          <w:sz w:val="20"/>
          <w:szCs w:val="20"/>
        </w:rPr>
        <w:t>Samedi, dimanche et journées fériées : 8h-8h : Liste de garde</w:t>
      </w:r>
    </w:p>
    <w:p w14:paraId="4D941BAE" w14:textId="77777777" w:rsidR="004D3A43" w:rsidRPr="0057100F" w:rsidRDefault="004D3A43" w:rsidP="001B3DD5">
      <w:pPr>
        <w:tabs>
          <w:tab w:val="left" w:pos="284"/>
        </w:tabs>
        <w:ind w:left="360"/>
        <w:jc w:val="both"/>
        <w:rPr>
          <w:rFonts w:asciiTheme="majorHAnsi" w:hAnsiTheme="majorHAnsi" w:cstheme="majorHAnsi"/>
          <w:sz w:val="20"/>
          <w:szCs w:val="20"/>
        </w:rPr>
      </w:pPr>
      <w:r w:rsidRPr="0057100F">
        <w:rPr>
          <w:rFonts w:asciiTheme="majorHAnsi" w:hAnsiTheme="majorHAnsi" w:cstheme="majorHAnsi"/>
          <w:sz w:val="20"/>
          <w:szCs w:val="20"/>
        </w:rPr>
        <w:t>Garde de pédopsychiatrie aux mêmes heur</w:t>
      </w:r>
      <w:r w:rsidR="009639CD">
        <w:rPr>
          <w:rFonts w:asciiTheme="majorHAnsi" w:hAnsiTheme="majorHAnsi" w:cstheme="majorHAnsi"/>
          <w:sz w:val="20"/>
          <w:szCs w:val="20"/>
        </w:rPr>
        <w:t>es que la garde adulte : Liste d</w:t>
      </w:r>
      <w:r w:rsidRPr="0057100F">
        <w:rPr>
          <w:rFonts w:asciiTheme="majorHAnsi" w:hAnsiTheme="majorHAnsi" w:cstheme="majorHAnsi"/>
          <w:sz w:val="20"/>
          <w:szCs w:val="20"/>
        </w:rPr>
        <w:t>e garde</w:t>
      </w:r>
    </w:p>
    <w:p w14:paraId="45F6CC29" w14:textId="4647D168" w:rsidR="00190013" w:rsidRPr="0057100F" w:rsidRDefault="00190013" w:rsidP="009639CD">
      <w:pPr>
        <w:tabs>
          <w:tab w:val="left" w:pos="284"/>
        </w:tabs>
        <w:spacing w:before="120"/>
        <w:ind w:left="360"/>
        <w:rPr>
          <w:rFonts w:asciiTheme="majorHAnsi" w:hAnsiTheme="majorHAnsi" w:cstheme="majorHAnsi"/>
          <w:sz w:val="20"/>
          <w:szCs w:val="20"/>
        </w:rPr>
      </w:pPr>
      <w:r w:rsidRPr="0057100F">
        <w:rPr>
          <w:rFonts w:asciiTheme="majorHAnsi" w:hAnsiTheme="majorHAnsi" w:cstheme="majorHAnsi"/>
          <w:b/>
          <w:color w:val="0A5294"/>
          <w:sz w:val="22"/>
          <w:szCs w:val="22"/>
        </w:rPr>
        <w:t>Infirmière clinicienne de liaison en santé mentale</w:t>
      </w:r>
      <w:r w:rsidRPr="0057100F">
        <w:rPr>
          <w:rFonts w:asciiTheme="majorHAnsi" w:hAnsiTheme="majorHAnsi" w:cstheme="majorHAnsi"/>
          <w:b/>
          <w:sz w:val="22"/>
          <w:szCs w:val="22"/>
        </w:rPr>
        <w:br/>
      </w:r>
      <w:r w:rsidRPr="0057100F">
        <w:rPr>
          <w:rFonts w:asciiTheme="majorHAnsi" w:hAnsiTheme="majorHAnsi" w:cstheme="majorHAnsi"/>
          <w:sz w:val="20"/>
          <w:szCs w:val="20"/>
        </w:rPr>
        <w:t xml:space="preserve">Lundi au vendredi : </w:t>
      </w:r>
      <w:r w:rsidRPr="003A6D4C">
        <w:rPr>
          <w:rFonts w:asciiTheme="majorHAnsi" w:hAnsiTheme="majorHAnsi" w:cstheme="majorHAnsi"/>
          <w:sz w:val="20"/>
          <w:szCs w:val="20"/>
          <w:highlight w:val="yellow"/>
        </w:rPr>
        <w:t xml:space="preserve">8h-minuit et les fins de semaine : </w:t>
      </w:r>
      <w:r w:rsidR="00F902E7" w:rsidRPr="003A6D4C">
        <w:rPr>
          <w:rFonts w:asciiTheme="majorHAnsi" w:hAnsiTheme="majorHAnsi" w:cstheme="majorHAnsi"/>
          <w:sz w:val="20"/>
          <w:szCs w:val="20"/>
          <w:highlight w:val="yellow"/>
        </w:rPr>
        <w:t>8</w:t>
      </w:r>
      <w:r w:rsidRPr="003A6D4C">
        <w:rPr>
          <w:rFonts w:asciiTheme="majorHAnsi" w:hAnsiTheme="majorHAnsi" w:cstheme="majorHAnsi"/>
          <w:sz w:val="20"/>
          <w:szCs w:val="20"/>
          <w:highlight w:val="yellow"/>
        </w:rPr>
        <w:t>h-</w:t>
      </w:r>
      <w:r w:rsidR="00F902E7" w:rsidRPr="003A6D4C">
        <w:rPr>
          <w:rFonts w:asciiTheme="majorHAnsi" w:hAnsiTheme="majorHAnsi" w:cstheme="majorHAnsi"/>
          <w:sz w:val="20"/>
          <w:szCs w:val="20"/>
          <w:highlight w:val="yellow"/>
        </w:rPr>
        <w:t>20</w:t>
      </w:r>
      <w:r w:rsidRPr="003A6D4C">
        <w:rPr>
          <w:rFonts w:asciiTheme="majorHAnsi" w:hAnsiTheme="majorHAnsi" w:cstheme="majorHAnsi"/>
          <w:sz w:val="20"/>
          <w:szCs w:val="20"/>
          <w:highlight w:val="yellow"/>
        </w:rPr>
        <w:t>h</w:t>
      </w:r>
      <w:r w:rsidRPr="0057100F">
        <w:rPr>
          <w:rFonts w:asciiTheme="majorHAnsi" w:hAnsiTheme="majorHAnsi" w:cstheme="majorHAnsi"/>
          <w:sz w:val="20"/>
          <w:szCs w:val="20"/>
        </w:rPr>
        <w:br/>
        <w:t>Poste: 11373,  Spectralink 33847</w:t>
      </w:r>
    </w:p>
    <w:p w14:paraId="28031497" w14:textId="77777777" w:rsidR="00190013" w:rsidRPr="0057100F" w:rsidRDefault="00190013" w:rsidP="009639CD">
      <w:pPr>
        <w:tabs>
          <w:tab w:val="left" w:pos="284"/>
        </w:tabs>
        <w:spacing w:before="120"/>
        <w:ind w:left="360"/>
        <w:rPr>
          <w:rFonts w:asciiTheme="majorHAnsi" w:hAnsiTheme="majorHAnsi" w:cstheme="majorHAnsi"/>
          <w:sz w:val="20"/>
          <w:szCs w:val="20"/>
        </w:rPr>
      </w:pPr>
      <w:r w:rsidRPr="0057100F">
        <w:rPr>
          <w:rFonts w:asciiTheme="majorHAnsi" w:hAnsiTheme="majorHAnsi" w:cstheme="majorHAnsi"/>
          <w:b/>
          <w:color w:val="0A5294"/>
          <w:sz w:val="22"/>
          <w:szCs w:val="22"/>
        </w:rPr>
        <w:t>Travailleuse sociale</w:t>
      </w:r>
      <w:r w:rsidRPr="0057100F">
        <w:rPr>
          <w:rFonts w:asciiTheme="majorHAnsi" w:hAnsiTheme="majorHAnsi" w:cstheme="majorHAnsi"/>
          <w:b/>
          <w:color w:val="0A5294"/>
          <w:sz w:val="22"/>
          <w:szCs w:val="22"/>
        </w:rPr>
        <w:br/>
      </w:r>
      <w:r w:rsidRPr="0057100F">
        <w:rPr>
          <w:rFonts w:asciiTheme="majorHAnsi" w:hAnsiTheme="majorHAnsi" w:cstheme="majorHAnsi"/>
          <w:sz w:val="20"/>
          <w:szCs w:val="20"/>
        </w:rPr>
        <w:t>Lundi au vendredi à temps partiel : 8h-16h</w:t>
      </w:r>
    </w:p>
    <w:p w14:paraId="1939BA93" w14:textId="77777777" w:rsidR="00190013" w:rsidRPr="0057100F" w:rsidRDefault="00190013" w:rsidP="009639CD">
      <w:pPr>
        <w:tabs>
          <w:tab w:val="left" w:pos="284"/>
        </w:tabs>
        <w:ind w:left="360"/>
        <w:rPr>
          <w:rFonts w:asciiTheme="majorHAnsi" w:hAnsiTheme="majorHAnsi" w:cstheme="majorHAnsi"/>
          <w:sz w:val="20"/>
          <w:szCs w:val="20"/>
        </w:rPr>
      </w:pPr>
      <w:r w:rsidRPr="0057100F">
        <w:rPr>
          <w:rFonts w:asciiTheme="majorHAnsi" w:hAnsiTheme="majorHAnsi" w:cstheme="majorHAnsi"/>
          <w:sz w:val="20"/>
          <w:szCs w:val="20"/>
        </w:rPr>
        <w:t>Poste 22319, pagette 514 920-7925</w:t>
      </w:r>
    </w:p>
    <w:p w14:paraId="56B76B73" w14:textId="77777777" w:rsidR="00190013" w:rsidRPr="0057100F" w:rsidRDefault="00190013" w:rsidP="009639CD">
      <w:pPr>
        <w:widowControl w:val="0"/>
        <w:tabs>
          <w:tab w:val="left" w:pos="284"/>
        </w:tabs>
        <w:autoSpaceDE w:val="0"/>
        <w:autoSpaceDN w:val="0"/>
        <w:adjustRightInd w:val="0"/>
        <w:spacing w:before="120"/>
        <w:ind w:left="360"/>
        <w:rPr>
          <w:rFonts w:asciiTheme="majorHAnsi" w:hAnsiTheme="majorHAnsi" w:cstheme="majorHAnsi"/>
          <w:sz w:val="20"/>
          <w:szCs w:val="20"/>
        </w:rPr>
      </w:pPr>
      <w:r w:rsidRPr="0057100F">
        <w:rPr>
          <w:rFonts w:asciiTheme="majorHAnsi" w:hAnsiTheme="majorHAnsi" w:cstheme="majorHAnsi"/>
          <w:b/>
          <w:color w:val="0A5294"/>
          <w:sz w:val="22"/>
          <w:szCs w:val="22"/>
        </w:rPr>
        <w:t>Résident en psychiatrie</w:t>
      </w:r>
      <w:r w:rsidRPr="0057100F">
        <w:rPr>
          <w:rFonts w:asciiTheme="majorHAnsi" w:hAnsiTheme="majorHAnsi" w:cstheme="majorHAnsi"/>
          <w:b/>
          <w:color w:val="0A5294"/>
          <w:sz w:val="22"/>
          <w:szCs w:val="22"/>
        </w:rPr>
        <w:br/>
      </w:r>
      <w:r w:rsidRPr="0057100F">
        <w:rPr>
          <w:rFonts w:asciiTheme="majorHAnsi" w:hAnsiTheme="majorHAnsi" w:cstheme="majorHAnsi"/>
          <w:sz w:val="20"/>
          <w:szCs w:val="20"/>
        </w:rPr>
        <w:t>Même horaire que les patrons</w:t>
      </w:r>
    </w:p>
    <w:p w14:paraId="55A1F0A5" w14:textId="77777777" w:rsidR="00190013" w:rsidRPr="0057100F" w:rsidRDefault="00190013" w:rsidP="001B3DD5">
      <w:pPr>
        <w:jc w:val="both"/>
        <w:rPr>
          <w:rFonts w:asciiTheme="majorHAnsi" w:hAnsiTheme="majorHAnsi" w:cstheme="majorHAnsi"/>
          <w:b/>
        </w:rPr>
      </w:pPr>
    </w:p>
    <w:p w14:paraId="4099C9ED" w14:textId="77777777" w:rsidR="00190013" w:rsidRPr="0057100F" w:rsidRDefault="00190013" w:rsidP="001B3DD5">
      <w:pPr>
        <w:jc w:val="both"/>
        <w:rPr>
          <w:rFonts w:asciiTheme="majorHAnsi" w:hAnsiTheme="majorHAnsi" w:cstheme="majorHAnsi"/>
          <w:b/>
        </w:rPr>
      </w:pPr>
      <w:r w:rsidRPr="0057100F">
        <w:rPr>
          <w:rFonts w:asciiTheme="majorHAnsi" w:hAnsiTheme="majorHAnsi" w:cstheme="majorHAnsi"/>
          <w:b/>
        </w:rPr>
        <w:t xml:space="preserve">Rôle du résident et du psychiatre </w:t>
      </w:r>
    </w:p>
    <w:p w14:paraId="66E456B9" w14:textId="77777777" w:rsidR="00190013" w:rsidRPr="0057100F" w:rsidRDefault="00190013" w:rsidP="001B3DD5">
      <w:pPr>
        <w:spacing w:before="240"/>
        <w:ind w:left="284"/>
        <w:jc w:val="both"/>
        <w:rPr>
          <w:rFonts w:asciiTheme="majorHAnsi" w:hAnsiTheme="majorHAnsi" w:cstheme="majorHAnsi"/>
          <w:sz w:val="20"/>
          <w:szCs w:val="20"/>
        </w:rPr>
      </w:pPr>
      <w:r w:rsidRPr="0057100F">
        <w:rPr>
          <w:rFonts w:asciiTheme="majorHAnsi" w:hAnsiTheme="majorHAnsi" w:cstheme="majorHAnsi"/>
          <w:sz w:val="20"/>
          <w:szCs w:val="20"/>
        </w:rPr>
        <w:t>Un psychiatre de garde est disponible jusqu’à 20h du lundi au vendredi et jusqu’à 18h le samedi et le dimanche, afin d’évaluer un patient ayant eu une pré-évaluation de l’infirmière clinicienne de liaison en santé mentale et qui nécessite une évaluation du psychiatre</w:t>
      </w:r>
      <w:r w:rsidR="00351025" w:rsidRPr="0057100F">
        <w:rPr>
          <w:rFonts w:asciiTheme="majorHAnsi" w:hAnsiTheme="majorHAnsi" w:cstheme="majorHAnsi"/>
          <w:sz w:val="20"/>
          <w:szCs w:val="20"/>
        </w:rPr>
        <w:t>.</w:t>
      </w:r>
    </w:p>
    <w:p w14:paraId="60DFD7F0" w14:textId="77777777" w:rsidR="00190013" w:rsidRPr="0057100F" w:rsidRDefault="00190013" w:rsidP="001B3DD5">
      <w:pPr>
        <w:tabs>
          <w:tab w:val="left" w:pos="284"/>
        </w:tabs>
        <w:ind w:left="284" w:hanging="284"/>
        <w:jc w:val="both"/>
        <w:rPr>
          <w:rFonts w:asciiTheme="majorHAnsi" w:hAnsiTheme="majorHAnsi" w:cstheme="majorHAnsi"/>
          <w:sz w:val="20"/>
          <w:szCs w:val="20"/>
        </w:rPr>
      </w:pPr>
    </w:p>
    <w:p w14:paraId="066BFF23" w14:textId="77777777" w:rsidR="00190013" w:rsidRPr="0057100F" w:rsidRDefault="00190013" w:rsidP="001B3DD5">
      <w:pPr>
        <w:tabs>
          <w:tab w:val="left" w:pos="284"/>
        </w:tabs>
        <w:ind w:left="568" w:hanging="284"/>
        <w:jc w:val="both"/>
        <w:rPr>
          <w:rFonts w:asciiTheme="majorHAnsi" w:hAnsiTheme="majorHAnsi" w:cstheme="majorHAnsi"/>
          <w:sz w:val="20"/>
          <w:szCs w:val="20"/>
        </w:rPr>
      </w:pPr>
      <w:r w:rsidRPr="0057100F">
        <w:rPr>
          <w:rFonts w:asciiTheme="majorHAnsi" w:hAnsiTheme="majorHAnsi" w:cstheme="majorHAnsi"/>
          <w:sz w:val="20"/>
          <w:szCs w:val="20"/>
        </w:rPr>
        <w:t>À la fin de l’évaluation du patient, le psychiatre devrait juger si le patient :</w:t>
      </w:r>
    </w:p>
    <w:p w14:paraId="7827993C" w14:textId="77777777" w:rsidR="00190013" w:rsidRPr="0057100F" w:rsidRDefault="00190013" w:rsidP="001B3DD5">
      <w:pPr>
        <w:pStyle w:val="Paragraphedeliste"/>
        <w:numPr>
          <w:ilvl w:val="0"/>
          <w:numId w:val="31"/>
        </w:numPr>
        <w:tabs>
          <w:tab w:val="left" w:pos="284"/>
        </w:tabs>
        <w:spacing w:before="120"/>
        <w:ind w:left="641" w:hanging="357"/>
        <w:contextualSpacing w:val="0"/>
        <w:jc w:val="both"/>
        <w:rPr>
          <w:rFonts w:asciiTheme="majorHAnsi" w:hAnsiTheme="majorHAnsi" w:cstheme="majorHAnsi"/>
          <w:sz w:val="20"/>
          <w:szCs w:val="20"/>
        </w:rPr>
      </w:pPr>
      <w:r w:rsidRPr="0057100F">
        <w:rPr>
          <w:rFonts w:asciiTheme="majorHAnsi" w:hAnsiTheme="majorHAnsi" w:cstheme="majorHAnsi"/>
          <w:sz w:val="20"/>
          <w:szCs w:val="20"/>
        </w:rPr>
        <w:t>Peut avoir congé;</w:t>
      </w:r>
    </w:p>
    <w:p w14:paraId="222E837E" w14:textId="77777777" w:rsidR="00190013" w:rsidRPr="0057100F" w:rsidRDefault="00190013" w:rsidP="001B3DD5">
      <w:pPr>
        <w:pStyle w:val="Paragraphedeliste"/>
        <w:numPr>
          <w:ilvl w:val="0"/>
          <w:numId w:val="31"/>
        </w:numPr>
        <w:tabs>
          <w:tab w:val="left" w:pos="284"/>
        </w:tabs>
        <w:ind w:left="641" w:hanging="357"/>
        <w:contextualSpacing w:val="0"/>
        <w:jc w:val="both"/>
        <w:rPr>
          <w:rFonts w:asciiTheme="majorHAnsi" w:hAnsiTheme="majorHAnsi" w:cstheme="majorHAnsi"/>
          <w:sz w:val="20"/>
          <w:szCs w:val="20"/>
        </w:rPr>
      </w:pPr>
      <w:r w:rsidRPr="0057100F">
        <w:rPr>
          <w:rFonts w:asciiTheme="majorHAnsi" w:hAnsiTheme="majorHAnsi" w:cstheme="majorHAnsi"/>
          <w:sz w:val="20"/>
          <w:szCs w:val="20"/>
        </w:rPr>
        <w:t>A besoin d’une prise en charge en externe CHUM (s’il remplit les critères CHUM) ou réseau;</w:t>
      </w:r>
    </w:p>
    <w:p w14:paraId="6D773371" w14:textId="77777777" w:rsidR="00190013" w:rsidRPr="0057100F" w:rsidRDefault="00190013" w:rsidP="001B3DD5">
      <w:pPr>
        <w:pStyle w:val="Paragraphedeliste"/>
        <w:numPr>
          <w:ilvl w:val="0"/>
          <w:numId w:val="31"/>
        </w:numPr>
        <w:tabs>
          <w:tab w:val="left" w:pos="284"/>
        </w:tabs>
        <w:ind w:left="641" w:hanging="357"/>
        <w:contextualSpacing w:val="0"/>
        <w:jc w:val="both"/>
        <w:rPr>
          <w:rFonts w:asciiTheme="majorHAnsi" w:hAnsiTheme="majorHAnsi" w:cstheme="majorHAnsi"/>
          <w:sz w:val="20"/>
          <w:szCs w:val="20"/>
        </w:rPr>
      </w:pPr>
      <w:r w:rsidRPr="0057100F">
        <w:rPr>
          <w:rFonts w:asciiTheme="majorHAnsi" w:hAnsiTheme="majorHAnsi" w:cstheme="majorHAnsi"/>
          <w:sz w:val="20"/>
          <w:szCs w:val="20"/>
        </w:rPr>
        <w:t>A besoin d’une hospitalisation CHUM (s’il remplit les critères CHUM) ou réseau.</w:t>
      </w:r>
    </w:p>
    <w:p w14:paraId="10FD5883" w14:textId="0C077231" w:rsidR="00190013" w:rsidRPr="0057100F" w:rsidRDefault="00190013" w:rsidP="001B3DD5">
      <w:pPr>
        <w:widowControl w:val="0"/>
        <w:tabs>
          <w:tab w:val="left" w:pos="284"/>
        </w:tabs>
        <w:autoSpaceDE w:val="0"/>
        <w:autoSpaceDN w:val="0"/>
        <w:adjustRightInd w:val="0"/>
        <w:spacing w:before="120"/>
        <w:ind w:left="284" w:hanging="284"/>
        <w:jc w:val="both"/>
        <w:rPr>
          <w:rFonts w:asciiTheme="majorHAnsi" w:hAnsiTheme="majorHAnsi" w:cstheme="majorHAnsi"/>
          <w:sz w:val="20"/>
          <w:szCs w:val="20"/>
        </w:rPr>
      </w:pPr>
      <w:r w:rsidRPr="0057100F">
        <w:rPr>
          <w:rFonts w:asciiTheme="majorHAnsi" w:hAnsiTheme="majorHAnsi" w:cstheme="majorHAnsi"/>
          <w:sz w:val="20"/>
          <w:szCs w:val="20"/>
        </w:rPr>
        <w:tab/>
        <w:t xml:space="preserve">Aucun patient ne peut demeurer à l’urgence pour observation. </w:t>
      </w:r>
    </w:p>
    <w:p w14:paraId="623940C7" w14:textId="77777777" w:rsidR="00190013" w:rsidRPr="0057100F" w:rsidRDefault="00190013" w:rsidP="001B3DD5">
      <w:pPr>
        <w:ind w:left="284"/>
        <w:jc w:val="both"/>
        <w:rPr>
          <w:rFonts w:asciiTheme="majorHAnsi" w:hAnsiTheme="majorHAnsi" w:cstheme="majorHAnsi"/>
          <w:sz w:val="20"/>
          <w:szCs w:val="20"/>
        </w:rPr>
      </w:pPr>
    </w:p>
    <w:p w14:paraId="4976EC0F" w14:textId="77777777" w:rsidR="00190013" w:rsidRPr="0057100F" w:rsidRDefault="00190013" w:rsidP="001B3DD5">
      <w:pPr>
        <w:ind w:left="284"/>
        <w:jc w:val="both"/>
        <w:rPr>
          <w:rFonts w:asciiTheme="majorHAnsi" w:hAnsiTheme="majorHAnsi" w:cstheme="majorHAnsi"/>
          <w:sz w:val="20"/>
          <w:szCs w:val="20"/>
        </w:rPr>
      </w:pPr>
      <w:r w:rsidRPr="0057100F">
        <w:rPr>
          <w:rFonts w:asciiTheme="majorHAnsi" w:hAnsiTheme="majorHAnsi" w:cstheme="majorHAnsi"/>
          <w:sz w:val="20"/>
          <w:szCs w:val="20"/>
        </w:rPr>
        <w:t xml:space="preserve">Lorsqu’un patient en psychiatrie doit être transféré en psychiatrie dans un autre centre hospitalier, le transfert doit se faire d’urgence à urgence. Le département de psychiatrie reste responsable du patient jusqu’à son transfert. </w:t>
      </w:r>
    </w:p>
    <w:p w14:paraId="724AC626" w14:textId="77777777" w:rsidR="00190013" w:rsidRPr="0057100F" w:rsidRDefault="00190013" w:rsidP="001B3DD5">
      <w:pPr>
        <w:ind w:left="284"/>
        <w:jc w:val="both"/>
        <w:rPr>
          <w:rFonts w:asciiTheme="majorHAnsi" w:hAnsiTheme="majorHAnsi" w:cstheme="majorHAnsi"/>
          <w:sz w:val="20"/>
          <w:szCs w:val="20"/>
        </w:rPr>
      </w:pPr>
    </w:p>
    <w:p w14:paraId="39A0A3AE" w14:textId="77777777" w:rsidR="00190013" w:rsidRPr="0057100F" w:rsidRDefault="00190013" w:rsidP="001B3DD5">
      <w:pPr>
        <w:ind w:left="284"/>
        <w:jc w:val="both"/>
        <w:rPr>
          <w:rFonts w:asciiTheme="majorHAnsi" w:hAnsiTheme="majorHAnsi" w:cstheme="majorHAnsi"/>
          <w:sz w:val="20"/>
          <w:szCs w:val="20"/>
        </w:rPr>
      </w:pPr>
      <w:r w:rsidRPr="0057100F">
        <w:rPr>
          <w:rFonts w:asciiTheme="majorHAnsi" w:hAnsiTheme="majorHAnsi" w:cstheme="majorHAnsi"/>
          <w:sz w:val="20"/>
          <w:szCs w:val="20"/>
        </w:rPr>
        <w:t xml:space="preserve">Lorsque l’urgentologue demande une consultation en psychiatrie, le psychiatre de garde demeure le consultant pour les aspects psychiatriques et c’est l’urgentologue qui est le médecin traitant pour les problèmes de nature physique. </w:t>
      </w:r>
    </w:p>
    <w:p w14:paraId="62B4180F" w14:textId="77777777" w:rsidR="004D3A43" w:rsidRPr="0057100F" w:rsidRDefault="004D3A43" w:rsidP="001B3DD5">
      <w:pPr>
        <w:ind w:left="284"/>
        <w:jc w:val="both"/>
        <w:rPr>
          <w:rFonts w:asciiTheme="majorHAnsi" w:hAnsiTheme="majorHAnsi" w:cstheme="majorHAnsi"/>
          <w:sz w:val="20"/>
          <w:szCs w:val="20"/>
        </w:rPr>
      </w:pPr>
    </w:p>
    <w:p w14:paraId="320BED16" w14:textId="77777777" w:rsidR="004D3A43" w:rsidRPr="0057100F" w:rsidRDefault="004D3A43" w:rsidP="001B3DD5">
      <w:pPr>
        <w:ind w:left="284"/>
        <w:jc w:val="both"/>
        <w:rPr>
          <w:rFonts w:asciiTheme="majorHAnsi" w:hAnsiTheme="majorHAnsi" w:cstheme="majorHAnsi"/>
          <w:sz w:val="20"/>
          <w:szCs w:val="20"/>
        </w:rPr>
      </w:pPr>
      <w:r w:rsidRPr="0057100F">
        <w:rPr>
          <w:rFonts w:asciiTheme="majorHAnsi" w:hAnsiTheme="majorHAnsi" w:cstheme="majorHAnsi"/>
          <w:sz w:val="20"/>
          <w:szCs w:val="20"/>
        </w:rPr>
        <w:t>Au congé, il est considéré de bonnes pratiques que de remettre un dépliant «Vous quittez l’urgence après avoir rencontré l’équipe de psychiatrie</w:t>
      </w:r>
      <w:r w:rsidR="000021DB" w:rsidRPr="0057100F">
        <w:rPr>
          <w:rFonts w:asciiTheme="majorHAnsi" w:hAnsiTheme="majorHAnsi" w:cstheme="majorHAnsi"/>
          <w:sz w:val="20"/>
          <w:szCs w:val="20"/>
        </w:rPr>
        <w:t> »</w:t>
      </w:r>
      <w:r w:rsidRPr="0057100F">
        <w:rPr>
          <w:rFonts w:asciiTheme="majorHAnsi" w:hAnsiTheme="majorHAnsi" w:cstheme="majorHAnsi"/>
          <w:sz w:val="20"/>
          <w:szCs w:val="20"/>
        </w:rPr>
        <w:t xml:space="preserve"> au patient pour l’informer des ressources accessibles.</w:t>
      </w:r>
    </w:p>
    <w:p w14:paraId="0E934594" w14:textId="77777777" w:rsidR="00190013" w:rsidRPr="0057100F" w:rsidRDefault="00190013" w:rsidP="001B3DD5">
      <w:pPr>
        <w:jc w:val="both"/>
        <w:rPr>
          <w:rFonts w:asciiTheme="majorHAnsi" w:hAnsiTheme="majorHAnsi" w:cstheme="majorHAnsi"/>
          <w:b/>
        </w:rPr>
      </w:pPr>
    </w:p>
    <w:p w14:paraId="42E0F769" w14:textId="77777777" w:rsidR="00190013" w:rsidRPr="0057100F" w:rsidRDefault="00190013" w:rsidP="001B3DD5">
      <w:pPr>
        <w:jc w:val="both"/>
        <w:rPr>
          <w:rFonts w:asciiTheme="majorHAnsi" w:hAnsiTheme="majorHAnsi" w:cstheme="majorHAnsi"/>
          <w:b/>
        </w:rPr>
      </w:pPr>
      <w:r w:rsidRPr="0057100F">
        <w:rPr>
          <w:rFonts w:asciiTheme="majorHAnsi" w:hAnsiTheme="majorHAnsi" w:cstheme="majorHAnsi"/>
          <w:b/>
        </w:rPr>
        <w:t>Rôle de l’infirmière clinicienne de liaison en santé mentale</w:t>
      </w:r>
    </w:p>
    <w:p w14:paraId="4B805D45" w14:textId="09E9AD59" w:rsidR="00190013" w:rsidRPr="0057100F" w:rsidRDefault="00190013" w:rsidP="001B3DD5">
      <w:pPr>
        <w:spacing w:before="240"/>
        <w:ind w:left="425"/>
        <w:jc w:val="both"/>
        <w:rPr>
          <w:rFonts w:asciiTheme="majorHAnsi" w:hAnsiTheme="majorHAnsi" w:cstheme="majorHAnsi"/>
          <w:sz w:val="20"/>
          <w:szCs w:val="20"/>
        </w:rPr>
      </w:pPr>
      <w:r w:rsidRPr="0057100F">
        <w:rPr>
          <w:rFonts w:asciiTheme="majorHAnsi" w:hAnsiTheme="majorHAnsi" w:cstheme="majorHAnsi"/>
          <w:sz w:val="20"/>
          <w:szCs w:val="20"/>
        </w:rPr>
        <w:t>L’infirmière clinicienne de liaison en santé mentale est responsable d’évaluer la condition des personnes présentant des problèmes de santé mentale à l’urgence pour qui les urgentologues ont besoin d’une évaluation spécialisée. Elle travaille en étroite collaboration avec les infirmières et les médecins de l’urgence. Elle collabore avec la travailleuse sociale dans le cadre de problématiques psychosociales. Elle peut aider l’équipe de l’urgence avec l’orientation du patient même si une consultation en psychiatrie n’est pas demandée. Elle assure la liaison entre l’urgence générale, l’unité interne de psychiatrie, les ressources communautaires et les autres centres hospitaliers. Elle agit à titre de personne-ressource auprès de l’équipe soignante et médicale de l’urgence.</w:t>
      </w:r>
      <w:r w:rsidR="00CD1A9C">
        <w:rPr>
          <w:rFonts w:asciiTheme="majorHAnsi" w:hAnsiTheme="majorHAnsi" w:cstheme="majorHAnsi"/>
          <w:sz w:val="20"/>
          <w:szCs w:val="20"/>
        </w:rPr>
        <w:t xml:space="preserve"> </w:t>
      </w:r>
      <w:r w:rsidR="00CD1A9C" w:rsidRPr="00CD1A9C">
        <w:rPr>
          <w:rFonts w:asciiTheme="majorHAnsi" w:hAnsiTheme="majorHAnsi" w:cstheme="majorHAnsi"/>
          <w:sz w:val="20"/>
          <w:szCs w:val="20"/>
          <w:highlight w:val="yellow"/>
        </w:rPr>
        <w:t>La fin de semaine, l'infirmière de liaison peut également aller aux étages médicaux évaluer des patients pour qui une consultation urgente a été demandée</w:t>
      </w:r>
      <w:r w:rsidR="00CD1A9C">
        <w:rPr>
          <w:rFonts w:asciiTheme="majorHAnsi" w:hAnsiTheme="majorHAnsi" w:cstheme="majorHAnsi"/>
          <w:sz w:val="20"/>
          <w:szCs w:val="20"/>
          <w:highlight w:val="yellow"/>
        </w:rPr>
        <w:t xml:space="preserve">, seulement </w:t>
      </w:r>
      <w:r w:rsidR="00CD1A9C" w:rsidRPr="00CD1A9C">
        <w:rPr>
          <w:rFonts w:asciiTheme="majorHAnsi" w:hAnsiTheme="majorHAnsi" w:cstheme="majorHAnsi"/>
          <w:sz w:val="20"/>
          <w:szCs w:val="20"/>
          <w:highlight w:val="yellow"/>
        </w:rPr>
        <w:t>s'il n'y a aucune tâche en attente à l'urgence</w:t>
      </w:r>
      <w:r w:rsidR="00CD1A9C">
        <w:rPr>
          <w:rFonts w:asciiTheme="majorHAnsi" w:hAnsiTheme="majorHAnsi" w:cstheme="majorHAnsi"/>
          <w:sz w:val="20"/>
          <w:szCs w:val="20"/>
        </w:rPr>
        <w:t>.</w:t>
      </w:r>
    </w:p>
    <w:p w14:paraId="16871003" w14:textId="77777777" w:rsidR="00190013" w:rsidRPr="0057100F" w:rsidRDefault="00190013" w:rsidP="001B3DD5">
      <w:pPr>
        <w:ind w:left="426"/>
        <w:jc w:val="both"/>
        <w:rPr>
          <w:rFonts w:asciiTheme="majorHAnsi" w:hAnsiTheme="majorHAnsi" w:cstheme="majorHAnsi"/>
          <w:sz w:val="20"/>
          <w:szCs w:val="20"/>
        </w:rPr>
      </w:pPr>
    </w:p>
    <w:p w14:paraId="567E04CD" w14:textId="77777777" w:rsidR="00190013" w:rsidRPr="0057100F" w:rsidRDefault="00190013" w:rsidP="001B3DD5">
      <w:pPr>
        <w:ind w:left="426"/>
        <w:jc w:val="both"/>
        <w:rPr>
          <w:rFonts w:asciiTheme="majorHAnsi" w:hAnsiTheme="majorHAnsi" w:cstheme="majorHAnsi"/>
          <w:sz w:val="20"/>
          <w:szCs w:val="20"/>
        </w:rPr>
      </w:pPr>
      <w:r w:rsidRPr="0057100F">
        <w:rPr>
          <w:rFonts w:asciiTheme="majorHAnsi" w:hAnsiTheme="majorHAnsi" w:cstheme="majorHAnsi"/>
          <w:sz w:val="20"/>
          <w:szCs w:val="20"/>
        </w:rPr>
        <w:t>Évaluation/intervention</w:t>
      </w:r>
    </w:p>
    <w:p w14:paraId="3B8B11C7" w14:textId="77777777" w:rsidR="00190013" w:rsidRPr="0057100F" w:rsidRDefault="00190013" w:rsidP="001B3DD5">
      <w:pPr>
        <w:pStyle w:val="Paragraphedeliste"/>
        <w:numPr>
          <w:ilvl w:val="0"/>
          <w:numId w:val="31"/>
        </w:numPr>
        <w:tabs>
          <w:tab w:val="left" w:pos="709"/>
        </w:tabs>
        <w:spacing w:before="240"/>
        <w:ind w:left="709" w:hanging="283"/>
        <w:contextualSpacing w:val="0"/>
        <w:jc w:val="both"/>
        <w:rPr>
          <w:rFonts w:asciiTheme="majorHAnsi" w:hAnsiTheme="majorHAnsi" w:cstheme="majorHAnsi"/>
          <w:sz w:val="20"/>
          <w:szCs w:val="20"/>
        </w:rPr>
      </w:pPr>
      <w:r w:rsidRPr="0057100F">
        <w:rPr>
          <w:rFonts w:asciiTheme="majorHAnsi" w:hAnsiTheme="majorHAnsi" w:cstheme="majorHAnsi"/>
          <w:sz w:val="20"/>
          <w:szCs w:val="20"/>
        </w:rPr>
        <w:t xml:space="preserve">Priorise l’ordre dans lequel elle doit évaluer (garde préventive, agitation, ordre de cours, comparution, etc.) les patients qui lui ont été référés suite à l’évaluation de l’infirmière du triage; </w:t>
      </w:r>
    </w:p>
    <w:p w14:paraId="6135C8F2" w14:textId="77777777" w:rsidR="00190013" w:rsidRPr="0057100F" w:rsidRDefault="00190013" w:rsidP="001B3DD5">
      <w:pPr>
        <w:pStyle w:val="Paragraphedeliste"/>
        <w:numPr>
          <w:ilvl w:val="0"/>
          <w:numId w:val="31"/>
        </w:numPr>
        <w:tabs>
          <w:tab w:val="left" w:pos="709"/>
        </w:tabs>
        <w:ind w:left="709" w:hanging="283"/>
        <w:contextualSpacing w:val="0"/>
        <w:jc w:val="both"/>
        <w:rPr>
          <w:rFonts w:asciiTheme="majorHAnsi" w:hAnsiTheme="majorHAnsi" w:cstheme="majorHAnsi"/>
          <w:sz w:val="20"/>
          <w:szCs w:val="20"/>
        </w:rPr>
      </w:pPr>
      <w:r w:rsidRPr="0057100F">
        <w:rPr>
          <w:rFonts w:asciiTheme="majorHAnsi" w:hAnsiTheme="majorHAnsi" w:cstheme="majorHAnsi"/>
          <w:sz w:val="20"/>
          <w:szCs w:val="20"/>
        </w:rPr>
        <w:t>Évalue la condition physique et mentale des patients en recueillant les données pertinentes auprès des différentes sources (patient/famille, dossiers, professionnels de la santé, ressources communautaires...);</w:t>
      </w:r>
    </w:p>
    <w:p w14:paraId="676ADAF5" w14:textId="77777777" w:rsidR="00190013" w:rsidRPr="0057100F" w:rsidRDefault="00190013" w:rsidP="001B3DD5">
      <w:pPr>
        <w:pStyle w:val="Paragraphedeliste"/>
        <w:numPr>
          <w:ilvl w:val="0"/>
          <w:numId w:val="31"/>
        </w:numPr>
        <w:tabs>
          <w:tab w:val="left" w:pos="709"/>
        </w:tabs>
        <w:ind w:left="709" w:hanging="283"/>
        <w:contextualSpacing w:val="0"/>
        <w:jc w:val="both"/>
        <w:rPr>
          <w:rFonts w:asciiTheme="majorHAnsi" w:hAnsiTheme="majorHAnsi" w:cstheme="majorHAnsi"/>
          <w:sz w:val="20"/>
          <w:szCs w:val="20"/>
        </w:rPr>
      </w:pPr>
      <w:r w:rsidRPr="0057100F">
        <w:rPr>
          <w:rFonts w:asciiTheme="majorHAnsi" w:hAnsiTheme="majorHAnsi" w:cstheme="majorHAnsi"/>
          <w:sz w:val="20"/>
          <w:szCs w:val="20"/>
        </w:rPr>
        <w:t>Identifie avec le patient les interventions les plus appropriées pour répondre à ses besoins;</w:t>
      </w:r>
    </w:p>
    <w:p w14:paraId="095ECA31" w14:textId="77777777" w:rsidR="00190013" w:rsidRPr="0057100F" w:rsidRDefault="00190013" w:rsidP="001B3DD5">
      <w:pPr>
        <w:pStyle w:val="Paragraphedeliste"/>
        <w:numPr>
          <w:ilvl w:val="0"/>
          <w:numId w:val="31"/>
        </w:numPr>
        <w:tabs>
          <w:tab w:val="left" w:pos="709"/>
        </w:tabs>
        <w:ind w:left="709" w:hanging="283"/>
        <w:contextualSpacing w:val="0"/>
        <w:jc w:val="both"/>
        <w:rPr>
          <w:rFonts w:asciiTheme="majorHAnsi" w:hAnsiTheme="majorHAnsi" w:cstheme="majorHAnsi"/>
          <w:sz w:val="20"/>
          <w:szCs w:val="20"/>
        </w:rPr>
      </w:pPr>
      <w:r w:rsidRPr="0057100F">
        <w:rPr>
          <w:rFonts w:asciiTheme="majorHAnsi" w:hAnsiTheme="majorHAnsi" w:cstheme="majorHAnsi"/>
          <w:sz w:val="20"/>
          <w:szCs w:val="20"/>
        </w:rPr>
        <w:t>Collabore avec le médecin de l’urgence et l’équipe de soins afin de cibler les interventions les plus appropriées pour le patient (gestion des risques; suicidaire, d’auto-agressivité et d’hétéro-agressivité, procédures légales, consultation en psychiatrie, orienter vers des ressources communautaires, vers un autre professionnel);</w:t>
      </w:r>
    </w:p>
    <w:p w14:paraId="147F5D78" w14:textId="77777777" w:rsidR="00190013" w:rsidRPr="0057100F" w:rsidRDefault="00190013" w:rsidP="001B3DD5">
      <w:pPr>
        <w:pStyle w:val="Paragraphedeliste"/>
        <w:numPr>
          <w:ilvl w:val="0"/>
          <w:numId w:val="31"/>
        </w:numPr>
        <w:tabs>
          <w:tab w:val="left" w:pos="709"/>
        </w:tabs>
        <w:ind w:left="709" w:hanging="283"/>
        <w:contextualSpacing w:val="0"/>
        <w:jc w:val="both"/>
        <w:rPr>
          <w:rFonts w:asciiTheme="majorHAnsi" w:hAnsiTheme="majorHAnsi" w:cstheme="majorHAnsi"/>
          <w:sz w:val="20"/>
          <w:szCs w:val="20"/>
        </w:rPr>
      </w:pPr>
      <w:r w:rsidRPr="0057100F">
        <w:rPr>
          <w:rFonts w:asciiTheme="majorHAnsi" w:hAnsiTheme="majorHAnsi" w:cstheme="majorHAnsi"/>
          <w:sz w:val="20"/>
          <w:szCs w:val="20"/>
        </w:rPr>
        <w:t>Intervient directement auprès des patients présentant une problématique de santé mentale particulière.</w:t>
      </w:r>
    </w:p>
    <w:p w14:paraId="753189C0" w14:textId="77777777" w:rsidR="00190013" w:rsidRPr="0057100F" w:rsidRDefault="00190013" w:rsidP="001B3DD5">
      <w:pPr>
        <w:ind w:left="426"/>
        <w:jc w:val="both"/>
        <w:rPr>
          <w:rFonts w:asciiTheme="majorHAnsi" w:hAnsiTheme="majorHAnsi" w:cstheme="majorHAnsi"/>
          <w:sz w:val="20"/>
          <w:szCs w:val="20"/>
        </w:rPr>
      </w:pPr>
    </w:p>
    <w:p w14:paraId="087E7DB2" w14:textId="77777777" w:rsidR="00190013" w:rsidRPr="0057100F" w:rsidRDefault="00190013" w:rsidP="001B3DD5">
      <w:pPr>
        <w:ind w:left="426"/>
        <w:jc w:val="both"/>
        <w:rPr>
          <w:rFonts w:asciiTheme="majorHAnsi" w:hAnsiTheme="majorHAnsi" w:cstheme="majorHAnsi"/>
          <w:sz w:val="20"/>
          <w:szCs w:val="20"/>
        </w:rPr>
      </w:pPr>
      <w:r w:rsidRPr="0057100F">
        <w:rPr>
          <w:rFonts w:asciiTheme="majorHAnsi" w:hAnsiTheme="majorHAnsi" w:cstheme="majorHAnsi"/>
          <w:sz w:val="20"/>
          <w:szCs w:val="20"/>
        </w:rPr>
        <w:t>Orientation-liaison</w:t>
      </w:r>
    </w:p>
    <w:p w14:paraId="77A8BB5A" w14:textId="77777777" w:rsidR="00190013" w:rsidRPr="0057100F" w:rsidRDefault="00190013" w:rsidP="001B3DD5">
      <w:pPr>
        <w:ind w:left="426"/>
        <w:jc w:val="both"/>
        <w:rPr>
          <w:rFonts w:asciiTheme="majorHAnsi" w:hAnsiTheme="majorHAnsi" w:cstheme="majorHAnsi"/>
          <w:sz w:val="20"/>
          <w:szCs w:val="20"/>
        </w:rPr>
      </w:pPr>
    </w:p>
    <w:p w14:paraId="1F28538C" w14:textId="77777777" w:rsidR="00190013" w:rsidRPr="0057100F" w:rsidRDefault="00190013" w:rsidP="001B3DD5">
      <w:pPr>
        <w:pStyle w:val="Paragraphedeliste"/>
        <w:numPr>
          <w:ilvl w:val="0"/>
          <w:numId w:val="32"/>
        </w:numPr>
        <w:ind w:left="783" w:hanging="357"/>
        <w:jc w:val="both"/>
        <w:rPr>
          <w:rFonts w:asciiTheme="majorHAnsi" w:hAnsiTheme="majorHAnsi" w:cstheme="majorHAnsi"/>
          <w:sz w:val="20"/>
          <w:szCs w:val="20"/>
        </w:rPr>
      </w:pPr>
      <w:r w:rsidRPr="0057100F">
        <w:rPr>
          <w:rFonts w:asciiTheme="majorHAnsi" w:hAnsiTheme="majorHAnsi" w:cstheme="majorHAnsi"/>
          <w:sz w:val="20"/>
          <w:szCs w:val="20"/>
        </w:rPr>
        <w:t>Informe le patient/famille du plan de traitement et du suivi clinique recommandé et le dirige vers les différents services de son milieu;</w:t>
      </w:r>
    </w:p>
    <w:p w14:paraId="6919F268" w14:textId="77777777" w:rsidR="00190013" w:rsidRPr="0057100F" w:rsidRDefault="00190013" w:rsidP="001B3DD5">
      <w:pPr>
        <w:pStyle w:val="Paragraphedeliste"/>
        <w:numPr>
          <w:ilvl w:val="0"/>
          <w:numId w:val="32"/>
        </w:numPr>
        <w:ind w:left="783" w:hanging="357"/>
        <w:jc w:val="both"/>
        <w:rPr>
          <w:rFonts w:asciiTheme="majorHAnsi" w:hAnsiTheme="majorHAnsi" w:cstheme="majorHAnsi"/>
          <w:sz w:val="20"/>
          <w:szCs w:val="20"/>
        </w:rPr>
      </w:pPr>
      <w:r w:rsidRPr="0057100F">
        <w:rPr>
          <w:rFonts w:asciiTheme="majorHAnsi" w:hAnsiTheme="majorHAnsi" w:cstheme="majorHAnsi"/>
          <w:sz w:val="20"/>
          <w:szCs w:val="20"/>
        </w:rPr>
        <w:t>Coordonne l’organisation, la planification et la liaison lors du congé pour le retour à domicile ou vers d’autres ressources (guichet d’accès, résidences, ressources communautaires, médecin de famille, CIUSSS, centres de crise) :</w:t>
      </w:r>
    </w:p>
    <w:p w14:paraId="237563BD" w14:textId="77777777" w:rsidR="00190013" w:rsidRPr="0057100F" w:rsidRDefault="00190013" w:rsidP="001B3DD5">
      <w:pPr>
        <w:pStyle w:val="Paragraphedeliste"/>
        <w:ind w:left="783"/>
        <w:jc w:val="both"/>
        <w:rPr>
          <w:rFonts w:asciiTheme="majorHAnsi" w:hAnsiTheme="majorHAnsi" w:cstheme="majorHAnsi"/>
          <w:sz w:val="20"/>
          <w:szCs w:val="20"/>
        </w:rPr>
      </w:pPr>
    </w:p>
    <w:p w14:paraId="698008F9" w14:textId="77777777" w:rsidR="00190013" w:rsidRPr="0057100F" w:rsidRDefault="00190013" w:rsidP="001B3DD5">
      <w:pPr>
        <w:pStyle w:val="Paragraphedeliste"/>
        <w:numPr>
          <w:ilvl w:val="0"/>
          <w:numId w:val="34"/>
        </w:numPr>
        <w:ind w:left="1091" w:hanging="371"/>
        <w:jc w:val="both"/>
        <w:rPr>
          <w:rFonts w:asciiTheme="majorHAnsi" w:hAnsiTheme="majorHAnsi" w:cstheme="majorHAnsi"/>
          <w:sz w:val="20"/>
          <w:szCs w:val="20"/>
        </w:rPr>
      </w:pPr>
      <w:r w:rsidRPr="0057100F">
        <w:rPr>
          <w:rFonts w:asciiTheme="majorHAnsi" w:hAnsiTheme="majorHAnsi" w:cstheme="majorHAnsi"/>
          <w:sz w:val="20"/>
          <w:szCs w:val="20"/>
        </w:rPr>
        <w:t>assure la liaison avec les partenaires externes, achemine les informations nécessaires à la continuité des soins dans le respect des politiques et procédures en vigueur;</w:t>
      </w:r>
    </w:p>
    <w:p w14:paraId="6FE524F3" w14:textId="77777777" w:rsidR="00190013" w:rsidRPr="0057100F" w:rsidRDefault="00190013" w:rsidP="001B3DD5">
      <w:pPr>
        <w:pStyle w:val="Paragraphedeliste"/>
        <w:ind w:left="1091" w:hanging="371"/>
        <w:jc w:val="both"/>
        <w:rPr>
          <w:rFonts w:asciiTheme="majorHAnsi" w:hAnsiTheme="majorHAnsi" w:cstheme="majorHAnsi"/>
          <w:sz w:val="20"/>
          <w:szCs w:val="20"/>
        </w:rPr>
      </w:pPr>
    </w:p>
    <w:p w14:paraId="44C77F14" w14:textId="77777777" w:rsidR="00190013" w:rsidRPr="0057100F" w:rsidRDefault="00190013" w:rsidP="001B3DD5">
      <w:pPr>
        <w:pStyle w:val="Paragraphedeliste"/>
        <w:numPr>
          <w:ilvl w:val="1"/>
          <w:numId w:val="33"/>
        </w:numPr>
        <w:ind w:left="1091" w:hanging="371"/>
        <w:jc w:val="both"/>
        <w:rPr>
          <w:rFonts w:asciiTheme="majorHAnsi" w:hAnsiTheme="majorHAnsi" w:cstheme="majorHAnsi"/>
          <w:sz w:val="20"/>
          <w:szCs w:val="20"/>
        </w:rPr>
      </w:pPr>
      <w:r w:rsidRPr="0057100F">
        <w:rPr>
          <w:rFonts w:asciiTheme="majorHAnsi" w:hAnsiTheme="majorHAnsi" w:cstheme="majorHAnsi"/>
          <w:sz w:val="20"/>
          <w:szCs w:val="20"/>
        </w:rPr>
        <w:t>demeure une personne</w:t>
      </w:r>
      <w:r w:rsidR="007906A5">
        <w:rPr>
          <w:rFonts w:asciiTheme="majorHAnsi" w:hAnsiTheme="majorHAnsi" w:cstheme="majorHAnsi"/>
          <w:sz w:val="20"/>
          <w:szCs w:val="20"/>
        </w:rPr>
        <w:t>-</w:t>
      </w:r>
      <w:r w:rsidRPr="0057100F">
        <w:rPr>
          <w:rFonts w:asciiTheme="majorHAnsi" w:hAnsiTheme="majorHAnsi" w:cstheme="majorHAnsi"/>
          <w:sz w:val="20"/>
          <w:szCs w:val="20"/>
        </w:rPr>
        <w:t>ressource pour les intervenants du guichet d’accès en santé mentale, dans les cas où ils ont besoin d’informations cliniques complémentaires.</w:t>
      </w:r>
    </w:p>
    <w:p w14:paraId="34630566" w14:textId="77777777" w:rsidR="00190013" w:rsidRPr="0057100F" w:rsidRDefault="00190013" w:rsidP="001B3DD5">
      <w:pPr>
        <w:pStyle w:val="Paragraphedeliste"/>
        <w:ind w:left="783" w:hanging="357"/>
        <w:jc w:val="both"/>
        <w:rPr>
          <w:rFonts w:asciiTheme="majorHAnsi" w:hAnsiTheme="majorHAnsi" w:cstheme="majorHAnsi"/>
          <w:sz w:val="20"/>
          <w:szCs w:val="20"/>
        </w:rPr>
      </w:pPr>
    </w:p>
    <w:p w14:paraId="55D2D971" w14:textId="77777777" w:rsidR="00190013" w:rsidRPr="0057100F" w:rsidRDefault="00190013" w:rsidP="001B3DD5">
      <w:pPr>
        <w:pStyle w:val="Paragraphedeliste"/>
        <w:numPr>
          <w:ilvl w:val="0"/>
          <w:numId w:val="32"/>
        </w:numPr>
        <w:ind w:left="783" w:hanging="357"/>
        <w:jc w:val="both"/>
        <w:rPr>
          <w:rFonts w:asciiTheme="majorHAnsi" w:hAnsiTheme="majorHAnsi" w:cstheme="majorHAnsi"/>
          <w:sz w:val="20"/>
          <w:szCs w:val="20"/>
        </w:rPr>
      </w:pPr>
      <w:r w:rsidRPr="0057100F">
        <w:rPr>
          <w:rFonts w:asciiTheme="majorHAnsi" w:hAnsiTheme="majorHAnsi" w:cstheme="majorHAnsi"/>
          <w:sz w:val="20"/>
          <w:szCs w:val="20"/>
        </w:rPr>
        <w:t>Identifie les usagers qui reviennent à répétition à la salle d’urgence et planifie une rencontre avec des partenaires ciblés afin d’établir un plan.</w:t>
      </w:r>
    </w:p>
    <w:p w14:paraId="14ECB785" w14:textId="77777777" w:rsidR="00190013" w:rsidRPr="0057100F" w:rsidRDefault="00190013" w:rsidP="001B3DD5">
      <w:pPr>
        <w:jc w:val="both"/>
        <w:rPr>
          <w:rFonts w:asciiTheme="majorHAnsi" w:hAnsiTheme="majorHAnsi" w:cstheme="majorHAnsi"/>
          <w:b/>
        </w:rPr>
      </w:pPr>
    </w:p>
    <w:p w14:paraId="58491945" w14:textId="77777777" w:rsidR="00190013" w:rsidRPr="0057100F" w:rsidRDefault="00190013" w:rsidP="001B3DD5">
      <w:pPr>
        <w:jc w:val="both"/>
        <w:rPr>
          <w:rFonts w:asciiTheme="majorHAnsi" w:hAnsiTheme="majorHAnsi" w:cstheme="majorHAnsi"/>
          <w:b/>
        </w:rPr>
      </w:pPr>
      <w:r w:rsidRPr="0057100F">
        <w:rPr>
          <w:rFonts w:asciiTheme="majorHAnsi" w:hAnsiTheme="majorHAnsi" w:cstheme="majorHAnsi"/>
          <w:b/>
        </w:rPr>
        <w:t>Critères pour les hospitalisations</w:t>
      </w:r>
    </w:p>
    <w:p w14:paraId="075B4F80" w14:textId="77777777" w:rsidR="00190013" w:rsidRPr="0057100F" w:rsidRDefault="00190013" w:rsidP="001B3DD5">
      <w:pPr>
        <w:spacing w:before="240"/>
        <w:ind w:left="284"/>
        <w:jc w:val="both"/>
        <w:outlineLvl w:val="0"/>
        <w:rPr>
          <w:rFonts w:asciiTheme="majorHAnsi" w:hAnsiTheme="majorHAnsi" w:cstheme="majorHAnsi"/>
          <w:b/>
          <w:color w:val="365F91" w:themeColor="accent1" w:themeShade="BF"/>
          <w:sz w:val="22"/>
          <w:szCs w:val="22"/>
        </w:rPr>
      </w:pPr>
      <w:r w:rsidRPr="0057100F">
        <w:rPr>
          <w:rFonts w:asciiTheme="majorHAnsi" w:hAnsiTheme="majorHAnsi" w:cstheme="majorHAnsi"/>
          <w:b/>
          <w:color w:val="365F91" w:themeColor="accent1" w:themeShade="BF"/>
          <w:sz w:val="22"/>
          <w:szCs w:val="22"/>
        </w:rPr>
        <w:t xml:space="preserve">Jeune adulte psychotique (JAP) – Premier épisode psychotique </w:t>
      </w:r>
    </w:p>
    <w:p w14:paraId="55059666" w14:textId="77777777" w:rsidR="00190013" w:rsidRPr="0057100F" w:rsidRDefault="00190013" w:rsidP="001B3DD5">
      <w:pPr>
        <w:tabs>
          <w:tab w:val="left" w:pos="567"/>
        </w:tabs>
        <w:spacing w:before="120"/>
        <w:ind w:left="284"/>
        <w:jc w:val="both"/>
        <w:rPr>
          <w:rFonts w:asciiTheme="majorHAnsi" w:hAnsiTheme="majorHAnsi" w:cstheme="majorHAnsi"/>
          <w:sz w:val="20"/>
          <w:szCs w:val="20"/>
        </w:rPr>
      </w:pPr>
      <w:r w:rsidRPr="0057100F">
        <w:rPr>
          <w:rFonts w:asciiTheme="majorHAnsi" w:hAnsiTheme="majorHAnsi" w:cstheme="majorHAnsi"/>
          <w:sz w:val="20"/>
          <w:szCs w:val="20"/>
        </w:rPr>
        <w:t>Déjà connu du programme, ou :</w:t>
      </w:r>
    </w:p>
    <w:p w14:paraId="5267AA09" w14:textId="77777777" w:rsidR="00190013" w:rsidRPr="0057100F" w:rsidRDefault="00190013" w:rsidP="001B3DD5">
      <w:pPr>
        <w:pStyle w:val="Paragraphedeliste"/>
        <w:numPr>
          <w:ilvl w:val="0"/>
          <w:numId w:val="31"/>
        </w:numPr>
        <w:tabs>
          <w:tab w:val="left" w:pos="567"/>
        </w:tabs>
        <w:spacing w:before="120"/>
        <w:ind w:left="568" w:hanging="284"/>
        <w:contextualSpacing w:val="0"/>
        <w:jc w:val="both"/>
        <w:rPr>
          <w:rFonts w:asciiTheme="majorHAnsi" w:hAnsiTheme="majorHAnsi" w:cstheme="majorHAnsi"/>
          <w:sz w:val="20"/>
          <w:szCs w:val="20"/>
        </w:rPr>
      </w:pPr>
      <w:r w:rsidRPr="0057100F">
        <w:rPr>
          <w:rFonts w:asciiTheme="majorHAnsi" w:hAnsiTheme="majorHAnsi" w:cstheme="majorHAnsi"/>
          <w:sz w:val="20"/>
          <w:szCs w:val="20"/>
        </w:rPr>
        <w:t>Pour tous les critères suivants, il doit être âgé de 18 à 30 ans et;</w:t>
      </w:r>
    </w:p>
    <w:p w14:paraId="6DF2F315" w14:textId="77777777" w:rsidR="00190013" w:rsidRPr="0057100F" w:rsidRDefault="00190013" w:rsidP="001B3DD5">
      <w:pPr>
        <w:pStyle w:val="Paragraphedeliste"/>
        <w:numPr>
          <w:ilvl w:val="0"/>
          <w:numId w:val="31"/>
        </w:numPr>
        <w:tabs>
          <w:tab w:val="left" w:pos="284"/>
          <w:tab w:val="left" w:pos="567"/>
        </w:tabs>
        <w:ind w:left="568" w:hanging="284"/>
        <w:contextualSpacing w:val="0"/>
        <w:jc w:val="both"/>
        <w:rPr>
          <w:rFonts w:asciiTheme="majorHAnsi" w:hAnsiTheme="majorHAnsi" w:cstheme="majorHAnsi"/>
          <w:sz w:val="20"/>
          <w:szCs w:val="20"/>
        </w:rPr>
      </w:pPr>
      <w:r w:rsidRPr="0057100F">
        <w:rPr>
          <w:rFonts w:asciiTheme="majorHAnsi" w:hAnsiTheme="majorHAnsi" w:cstheme="majorHAnsi"/>
          <w:sz w:val="20"/>
          <w:szCs w:val="20"/>
        </w:rPr>
        <w:t>Patient atteint d’une psychose affective ou non affective, comme diagnostic principal;</w:t>
      </w:r>
    </w:p>
    <w:p w14:paraId="1C646857" w14:textId="77777777" w:rsidR="00190013" w:rsidRPr="0057100F" w:rsidRDefault="00190013" w:rsidP="001B3DD5">
      <w:pPr>
        <w:pStyle w:val="Paragraphedeliste"/>
        <w:numPr>
          <w:ilvl w:val="0"/>
          <w:numId w:val="31"/>
        </w:numPr>
        <w:tabs>
          <w:tab w:val="left" w:pos="284"/>
          <w:tab w:val="left" w:pos="567"/>
        </w:tabs>
        <w:ind w:left="568" w:hanging="284"/>
        <w:contextualSpacing w:val="0"/>
        <w:jc w:val="both"/>
        <w:rPr>
          <w:rFonts w:asciiTheme="majorHAnsi" w:hAnsiTheme="majorHAnsi" w:cstheme="majorHAnsi"/>
          <w:sz w:val="20"/>
          <w:szCs w:val="20"/>
        </w:rPr>
      </w:pPr>
      <w:r w:rsidRPr="0057100F">
        <w:rPr>
          <w:rFonts w:asciiTheme="majorHAnsi" w:hAnsiTheme="majorHAnsi" w:cstheme="majorHAnsi"/>
          <w:sz w:val="20"/>
          <w:szCs w:val="20"/>
        </w:rPr>
        <w:t>Patient qui n’a jamais eu de traitement ou qui a eu un traitement d’une durée de moins d’une année;</w:t>
      </w:r>
    </w:p>
    <w:p w14:paraId="530380E2" w14:textId="77777777" w:rsidR="00190013" w:rsidRPr="0057100F" w:rsidRDefault="00190013" w:rsidP="001B3DD5">
      <w:pPr>
        <w:pStyle w:val="Paragraphedeliste"/>
        <w:numPr>
          <w:ilvl w:val="0"/>
          <w:numId w:val="31"/>
        </w:numPr>
        <w:tabs>
          <w:tab w:val="left" w:pos="567"/>
        </w:tabs>
        <w:ind w:left="568" w:hanging="284"/>
        <w:contextualSpacing w:val="0"/>
        <w:jc w:val="both"/>
        <w:rPr>
          <w:rFonts w:asciiTheme="majorHAnsi" w:hAnsiTheme="majorHAnsi" w:cstheme="majorHAnsi"/>
          <w:sz w:val="20"/>
          <w:szCs w:val="20"/>
        </w:rPr>
      </w:pPr>
      <w:r w:rsidRPr="0057100F">
        <w:rPr>
          <w:rFonts w:asciiTheme="majorHAnsi" w:hAnsiTheme="majorHAnsi" w:cstheme="majorHAnsi"/>
          <w:sz w:val="20"/>
          <w:szCs w:val="20"/>
        </w:rPr>
        <w:t>Sévérité clinique qui justifie une hospitalisation (ex.: patient agressif, suicidaire, hétéroagressif; désorganisé au point de ne plus être capable de subvenir à ses besoins de base de façon sécuritaire (se nourrir, se loger, se déplacer, etc.);</w:t>
      </w:r>
    </w:p>
    <w:p w14:paraId="48744F8B" w14:textId="77777777" w:rsidR="00190013" w:rsidRPr="0057100F" w:rsidRDefault="00190013" w:rsidP="009639CD">
      <w:pPr>
        <w:pStyle w:val="Paragraphedeliste"/>
        <w:numPr>
          <w:ilvl w:val="0"/>
          <w:numId w:val="31"/>
        </w:numPr>
        <w:tabs>
          <w:tab w:val="left" w:pos="567"/>
        </w:tabs>
        <w:ind w:left="568" w:hanging="284"/>
        <w:contextualSpacing w:val="0"/>
        <w:rPr>
          <w:rFonts w:asciiTheme="majorHAnsi" w:hAnsiTheme="majorHAnsi" w:cstheme="majorHAnsi"/>
          <w:sz w:val="20"/>
          <w:szCs w:val="20"/>
        </w:rPr>
      </w:pPr>
      <w:r w:rsidRPr="0057100F">
        <w:rPr>
          <w:rFonts w:asciiTheme="majorHAnsi" w:hAnsiTheme="majorHAnsi" w:cstheme="majorHAnsi"/>
          <w:sz w:val="20"/>
          <w:szCs w:val="20"/>
        </w:rPr>
        <w:t>Patient des secteurs  Jeanne-Mance et Jean-Talon ou jeune sans domicile fixe (SDF) connu ou pas des organismes</w:t>
      </w:r>
      <w:r w:rsidR="009639CD">
        <w:rPr>
          <w:rFonts w:asciiTheme="majorHAnsi" w:hAnsiTheme="majorHAnsi" w:cstheme="majorHAnsi"/>
          <w:sz w:val="20"/>
          <w:szCs w:val="20"/>
        </w:rPr>
        <w:t xml:space="preserve"> </w:t>
      </w:r>
      <w:r w:rsidRPr="0057100F">
        <w:rPr>
          <w:rFonts w:asciiTheme="majorHAnsi" w:hAnsiTheme="majorHAnsi" w:cstheme="majorHAnsi"/>
          <w:sz w:val="20"/>
          <w:szCs w:val="20"/>
        </w:rPr>
        <w:t>pour les jeunes de la rue.</w:t>
      </w:r>
    </w:p>
    <w:p w14:paraId="311C617C" w14:textId="77777777" w:rsidR="00190013" w:rsidRPr="0057100F" w:rsidRDefault="00190013" w:rsidP="001B3DD5">
      <w:pPr>
        <w:tabs>
          <w:tab w:val="left" w:pos="567"/>
        </w:tabs>
        <w:ind w:left="284"/>
        <w:jc w:val="both"/>
        <w:rPr>
          <w:rFonts w:asciiTheme="majorHAnsi" w:hAnsiTheme="majorHAnsi" w:cstheme="majorHAnsi"/>
          <w:sz w:val="20"/>
          <w:szCs w:val="20"/>
        </w:rPr>
      </w:pPr>
    </w:p>
    <w:p w14:paraId="28D4B1A8" w14:textId="77777777" w:rsidR="009639CD" w:rsidRDefault="009639CD" w:rsidP="001B3DD5">
      <w:pPr>
        <w:ind w:left="284"/>
        <w:jc w:val="both"/>
        <w:outlineLvl w:val="0"/>
        <w:rPr>
          <w:rFonts w:asciiTheme="majorHAnsi" w:hAnsiTheme="majorHAnsi" w:cstheme="majorHAnsi"/>
          <w:b/>
          <w:color w:val="365F91" w:themeColor="accent1" w:themeShade="BF"/>
          <w:sz w:val="22"/>
          <w:szCs w:val="22"/>
        </w:rPr>
      </w:pPr>
    </w:p>
    <w:p w14:paraId="02B04B2F" w14:textId="77777777" w:rsidR="009639CD" w:rsidRDefault="009639CD" w:rsidP="001B3DD5">
      <w:pPr>
        <w:ind w:left="284"/>
        <w:jc w:val="both"/>
        <w:outlineLvl w:val="0"/>
        <w:rPr>
          <w:rFonts w:asciiTheme="majorHAnsi" w:hAnsiTheme="majorHAnsi" w:cstheme="majorHAnsi"/>
          <w:b/>
          <w:color w:val="365F91" w:themeColor="accent1" w:themeShade="BF"/>
          <w:sz w:val="22"/>
          <w:szCs w:val="22"/>
        </w:rPr>
      </w:pPr>
    </w:p>
    <w:p w14:paraId="4040F2B0" w14:textId="77777777" w:rsidR="00190013" w:rsidRPr="0057100F" w:rsidRDefault="00190013" w:rsidP="001B3DD5">
      <w:pPr>
        <w:ind w:left="284"/>
        <w:jc w:val="both"/>
        <w:outlineLvl w:val="0"/>
        <w:rPr>
          <w:rFonts w:asciiTheme="majorHAnsi" w:hAnsiTheme="majorHAnsi" w:cstheme="majorHAnsi"/>
          <w:b/>
          <w:color w:val="365F91" w:themeColor="accent1" w:themeShade="BF"/>
          <w:sz w:val="22"/>
          <w:szCs w:val="22"/>
        </w:rPr>
      </w:pPr>
      <w:r w:rsidRPr="0057100F">
        <w:rPr>
          <w:rFonts w:asciiTheme="majorHAnsi" w:hAnsiTheme="majorHAnsi" w:cstheme="majorHAnsi"/>
          <w:b/>
          <w:color w:val="365F91" w:themeColor="accent1" w:themeShade="BF"/>
          <w:sz w:val="22"/>
          <w:szCs w:val="22"/>
        </w:rPr>
        <w:t>Unité de psychiatrie des toxicomanies (UPT)</w:t>
      </w:r>
    </w:p>
    <w:p w14:paraId="16AB0EA7" w14:textId="77777777" w:rsidR="00190013" w:rsidRPr="0057100F" w:rsidRDefault="00190013" w:rsidP="001B3DD5">
      <w:pPr>
        <w:spacing w:before="120"/>
        <w:ind w:left="284"/>
        <w:jc w:val="both"/>
        <w:rPr>
          <w:rFonts w:asciiTheme="majorHAnsi" w:hAnsiTheme="majorHAnsi" w:cstheme="majorHAnsi"/>
          <w:sz w:val="20"/>
          <w:szCs w:val="20"/>
        </w:rPr>
      </w:pPr>
      <w:r w:rsidRPr="0057100F">
        <w:rPr>
          <w:rFonts w:asciiTheme="majorHAnsi" w:hAnsiTheme="majorHAnsi" w:cstheme="majorHAnsi"/>
          <w:sz w:val="20"/>
          <w:szCs w:val="20"/>
        </w:rPr>
        <w:t xml:space="preserve">Le mandat de l’UPT se situe du côté de l’intervention dans les </w:t>
      </w:r>
      <w:r w:rsidRPr="0057100F">
        <w:rPr>
          <w:rFonts w:asciiTheme="majorHAnsi" w:hAnsiTheme="majorHAnsi" w:cstheme="majorHAnsi"/>
          <w:b/>
          <w:sz w:val="20"/>
          <w:szCs w:val="20"/>
        </w:rPr>
        <w:t>périodes de crise</w:t>
      </w:r>
      <w:r w:rsidRPr="0057100F">
        <w:rPr>
          <w:rFonts w:asciiTheme="majorHAnsi" w:hAnsiTheme="majorHAnsi" w:cstheme="majorHAnsi"/>
          <w:sz w:val="20"/>
          <w:szCs w:val="20"/>
        </w:rPr>
        <w:t xml:space="preserve"> et d’</w:t>
      </w:r>
      <w:r w:rsidRPr="0057100F">
        <w:rPr>
          <w:rFonts w:asciiTheme="majorHAnsi" w:hAnsiTheme="majorHAnsi" w:cstheme="majorHAnsi"/>
          <w:b/>
          <w:sz w:val="20"/>
          <w:szCs w:val="20"/>
        </w:rPr>
        <w:t>instabilité importante</w:t>
      </w:r>
      <w:r w:rsidRPr="0057100F">
        <w:rPr>
          <w:rFonts w:asciiTheme="majorHAnsi" w:hAnsiTheme="majorHAnsi" w:cstheme="majorHAnsi"/>
          <w:sz w:val="20"/>
          <w:szCs w:val="20"/>
        </w:rPr>
        <w:t xml:space="preserve">, tant au niveau de la </w:t>
      </w:r>
      <w:r w:rsidRPr="0057100F">
        <w:rPr>
          <w:rFonts w:asciiTheme="majorHAnsi" w:hAnsiTheme="majorHAnsi" w:cstheme="majorHAnsi"/>
          <w:b/>
          <w:sz w:val="20"/>
          <w:szCs w:val="20"/>
        </w:rPr>
        <w:t>consommation</w:t>
      </w:r>
      <w:r w:rsidRPr="0057100F">
        <w:rPr>
          <w:rFonts w:asciiTheme="majorHAnsi" w:hAnsiTheme="majorHAnsi" w:cstheme="majorHAnsi"/>
          <w:sz w:val="20"/>
          <w:szCs w:val="20"/>
        </w:rPr>
        <w:t xml:space="preserve"> que de la </w:t>
      </w:r>
      <w:r w:rsidRPr="0057100F">
        <w:rPr>
          <w:rFonts w:asciiTheme="majorHAnsi" w:hAnsiTheme="majorHAnsi" w:cstheme="majorHAnsi"/>
          <w:b/>
          <w:sz w:val="20"/>
          <w:szCs w:val="20"/>
        </w:rPr>
        <w:t>santé mentale</w:t>
      </w:r>
      <w:r w:rsidRPr="0057100F">
        <w:rPr>
          <w:rFonts w:asciiTheme="majorHAnsi" w:hAnsiTheme="majorHAnsi" w:cstheme="majorHAnsi"/>
          <w:sz w:val="20"/>
          <w:szCs w:val="20"/>
        </w:rPr>
        <w:t xml:space="preserve"> et physique. Afin d’éviter que des substances ne se retrouvent en circulation sur l’unité, l’unité interne est et une unité fermée sans sortie ni possibilité de visite de l’extérieur.</w:t>
      </w:r>
    </w:p>
    <w:p w14:paraId="3B5DD670" w14:textId="77777777" w:rsidR="00190013" w:rsidRPr="0057100F" w:rsidRDefault="00190013" w:rsidP="001B3DD5">
      <w:pPr>
        <w:ind w:left="284"/>
        <w:jc w:val="both"/>
        <w:rPr>
          <w:rFonts w:asciiTheme="majorHAnsi" w:hAnsiTheme="majorHAnsi" w:cstheme="majorHAnsi"/>
          <w:sz w:val="20"/>
          <w:szCs w:val="20"/>
        </w:rPr>
      </w:pPr>
    </w:p>
    <w:p w14:paraId="19F86241" w14:textId="77777777" w:rsidR="00190013" w:rsidRPr="0057100F" w:rsidRDefault="00190013" w:rsidP="001B3DD5">
      <w:pPr>
        <w:ind w:left="284"/>
        <w:jc w:val="both"/>
        <w:rPr>
          <w:rFonts w:asciiTheme="majorHAnsi" w:hAnsiTheme="majorHAnsi" w:cstheme="majorHAnsi"/>
          <w:sz w:val="20"/>
          <w:szCs w:val="20"/>
        </w:rPr>
      </w:pPr>
      <w:r w:rsidRPr="0057100F">
        <w:rPr>
          <w:rFonts w:asciiTheme="majorHAnsi" w:hAnsiTheme="majorHAnsi" w:cstheme="majorHAnsi"/>
          <w:sz w:val="20"/>
          <w:szCs w:val="20"/>
        </w:rPr>
        <w:t>Critères d’admission unité interne (18 ans et plus) :</w:t>
      </w:r>
    </w:p>
    <w:p w14:paraId="68DE09BD" w14:textId="77777777" w:rsidR="00190013" w:rsidRPr="0057100F" w:rsidRDefault="00190013" w:rsidP="001B3DD5">
      <w:pPr>
        <w:pStyle w:val="Paragraphedeliste"/>
        <w:numPr>
          <w:ilvl w:val="0"/>
          <w:numId w:val="31"/>
        </w:numPr>
        <w:tabs>
          <w:tab w:val="left" w:pos="567"/>
        </w:tabs>
        <w:spacing w:before="120"/>
        <w:ind w:left="567" w:hanging="283"/>
        <w:contextualSpacing w:val="0"/>
        <w:jc w:val="both"/>
        <w:rPr>
          <w:rFonts w:asciiTheme="majorHAnsi" w:hAnsiTheme="majorHAnsi" w:cstheme="majorHAnsi"/>
          <w:sz w:val="20"/>
          <w:szCs w:val="20"/>
        </w:rPr>
      </w:pPr>
      <w:r w:rsidRPr="0057100F">
        <w:rPr>
          <w:rFonts w:asciiTheme="majorHAnsi" w:hAnsiTheme="majorHAnsi" w:cstheme="majorHAnsi"/>
          <w:sz w:val="20"/>
          <w:szCs w:val="20"/>
        </w:rPr>
        <w:t>Trouble d’usage (TU) à une ou plusieurs substances, modéré à sévère, selon le DSM-5 et;</w:t>
      </w:r>
    </w:p>
    <w:p w14:paraId="2928855B" w14:textId="77777777" w:rsidR="00190013" w:rsidRPr="0057100F" w:rsidRDefault="00190013" w:rsidP="001B3DD5">
      <w:pPr>
        <w:pStyle w:val="Paragraphedeliste"/>
        <w:numPr>
          <w:ilvl w:val="0"/>
          <w:numId w:val="31"/>
        </w:numPr>
        <w:tabs>
          <w:tab w:val="left" w:pos="567"/>
        </w:tabs>
        <w:ind w:left="568" w:hanging="284"/>
        <w:contextualSpacing w:val="0"/>
        <w:jc w:val="both"/>
        <w:rPr>
          <w:rFonts w:asciiTheme="majorHAnsi" w:hAnsiTheme="majorHAnsi" w:cstheme="majorHAnsi"/>
          <w:sz w:val="20"/>
          <w:szCs w:val="20"/>
        </w:rPr>
      </w:pPr>
      <w:r w:rsidRPr="0057100F">
        <w:rPr>
          <w:rFonts w:asciiTheme="majorHAnsi" w:hAnsiTheme="majorHAnsi" w:cstheme="majorHAnsi"/>
          <w:sz w:val="20"/>
          <w:szCs w:val="20"/>
        </w:rPr>
        <w:t>Trouble psychiatrique (autre que le TU), incluant les troubles de personnalité, mais excluant le retard mental, qui nécessite une intervention psychiatrique spécialisée. Le diagnostic psychiatrique principal ne doit pas être un trouble neurocognitif majeur et;</w:t>
      </w:r>
    </w:p>
    <w:p w14:paraId="1290CAE7" w14:textId="77777777" w:rsidR="00190013" w:rsidRPr="0057100F" w:rsidRDefault="00190013" w:rsidP="001B3DD5">
      <w:pPr>
        <w:pStyle w:val="Paragraphedeliste"/>
        <w:numPr>
          <w:ilvl w:val="0"/>
          <w:numId w:val="31"/>
        </w:numPr>
        <w:tabs>
          <w:tab w:val="left" w:pos="567"/>
        </w:tabs>
        <w:ind w:left="568" w:hanging="284"/>
        <w:contextualSpacing w:val="0"/>
        <w:jc w:val="both"/>
        <w:rPr>
          <w:rFonts w:asciiTheme="majorHAnsi" w:hAnsiTheme="majorHAnsi" w:cstheme="majorHAnsi"/>
          <w:sz w:val="20"/>
          <w:szCs w:val="20"/>
        </w:rPr>
      </w:pPr>
      <w:r w:rsidRPr="0057100F">
        <w:rPr>
          <w:rFonts w:asciiTheme="majorHAnsi" w:hAnsiTheme="majorHAnsi" w:cstheme="majorHAnsi"/>
          <w:sz w:val="20"/>
          <w:szCs w:val="20"/>
        </w:rPr>
        <w:t>Instabilité importante, période de crise ou niveau de dangerosité nécessitant une hospitalisation et;</w:t>
      </w:r>
    </w:p>
    <w:p w14:paraId="57C4C766" w14:textId="77777777" w:rsidR="00190013" w:rsidRPr="0057100F" w:rsidRDefault="00190013" w:rsidP="001B3DD5">
      <w:pPr>
        <w:pStyle w:val="Paragraphedeliste"/>
        <w:numPr>
          <w:ilvl w:val="0"/>
          <w:numId w:val="31"/>
        </w:numPr>
        <w:tabs>
          <w:tab w:val="left" w:pos="567"/>
        </w:tabs>
        <w:ind w:left="568" w:hanging="284"/>
        <w:contextualSpacing w:val="0"/>
        <w:jc w:val="both"/>
        <w:rPr>
          <w:rFonts w:asciiTheme="majorHAnsi" w:hAnsiTheme="majorHAnsi" w:cstheme="majorHAnsi"/>
          <w:sz w:val="20"/>
          <w:szCs w:val="20"/>
        </w:rPr>
      </w:pPr>
      <w:r w:rsidRPr="0057100F">
        <w:rPr>
          <w:rFonts w:asciiTheme="majorHAnsi" w:hAnsiTheme="majorHAnsi" w:cstheme="majorHAnsi"/>
          <w:sz w:val="20"/>
          <w:szCs w:val="20"/>
        </w:rPr>
        <w:t xml:space="preserve">Le trouble concomitant est suffisamment complexe pour justifier une hospitalisation sur une unité spécialisée </w:t>
      </w:r>
      <w:r w:rsidRPr="0057100F">
        <w:rPr>
          <w:rFonts w:asciiTheme="majorHAnsi" w:hAnsiTheme="majorHAnsi" w:cstheme="majorHAnsi"/>
          <w:sz w:val="20"/>
          <w:szCs w:val="20"/>
        </w:rPr>
        <w:br/>
        <w:t>(ex.: sevrage chez patient avec risque suicidaire/dangerosité, nécessité de préciser le diagnostic psychiatrique par exemple lors de psychoses toxiques à répétition, haut utilisateur des services, sevrage complexe, impasse dans son suivi actuel, excluant les autres services de 1</w:t>
      </w:r>
      <w:r w:rsidRPr="0057100F">
        <w:rPr>
          <w:rFonts w:asciiTheme="majorHAnsi" w:hAnsiTheme="majorHAnsi" w:cstheme="majorHAnsi"/>
          <w:sz w:val="20"/>
          <w:szCs w:val="20"/>
          <w:vertAlign w:val="superscript"/>
        </w:rPr>
        <w:t>re</w:t>
      </w:r>
      <w:r w:rsidRPr="0057100F">
        <w:rPr>
          <w:rFonts w:asciiTheme="majorHAnsi" w:hAnsiTheme="majorHAnsi" w:cstheme="majorHAnsi"/>
          <w:sz w:val="20"/>
          <w:szCs w:val="20"/>
        </w:rPr>
        <w:t xml:space="preserve"> et 2</w:t>
      </w:r>
      <w:r w:rsidRPr="0057100F">
        <w:rPr>
          <w:rFonts w:asciiTheme="majorHAnsi" w:hAnsiTheme="majorHAnsi" w:cstheme="majorHAnsi"/>
          <w:sz w:val="20"/>
          <w:szCs w:val="20"/>
          <w:vertAlign w:val="superscript"/>
        </w:rPr>
        <w:t>e</w:t>
      </w:r>
      <w:r w:rsidRPr="0057100F">
        <w:rPr>
          <w:rFonts w:asciiTheme="majorHAnsi" w:hAnsiTheme="majorHAnsi" w:cstheme="majorHAnsi"/>
          <w:sz w:val="20"/>
          <w:szCs w:val="20"/>
        </w:rPr>
        <w:t xml:space="preserve"> ligne) et;</w:t>
      </w:r>
    </w:p>
    <w:p w14:paraId="332278D6" w14:textId="77777777" w:rsidR="00190013" w:rsidRPr="0057100F" w:rsidRDefault="00190013" w:rsidP="001B3DD5">
      <w:pPr>
        <w:pStyle w:val="Paragraphedeliste"/>
        <w:numPr>
          <w:ilvl w:val="0"/>
          <w:numId w:val="31"/>
        </w:numPr>
        <w:tabs>
          <w:tab w:val="left" w:pos="567"/>
        </w:tabs>
        <w:ind w:left="568" w:hanging="284"/>
        <w:contextualSpacing w:val="0"/>
        <w:jc w:val="both"/>
        <w:rPr>
          <w:rFonts w:asciiTheme="majorHAnsi" w:hAnsiTheme="majorHAnsi" w:cstheme="majorHAnsi"/>
          <w:sz w:val="20"/>
          <w:szCs w:val="20"/>
        </w:rPr>
      </w:pPr>
      <w:r w:rsidRPr="0057100F">
        <w:rPr>
          <w:rFonts w:asciiTheme="majorHAnsi" w:hAnsiTheme="majorHAnsi" w:cstheme="majorHAnsi"/>
          <w:sz w:val="20"/>
          <w:szCs w:val="20"/>
        </w:rPr>
        <w:t>Le patient accepte l’hospitalisation et les règles de l’unité interne de l’UPT, dont impossibilité de fumer (mais thérapie de remplacement sous forme de gomme/timbre disponible) ou son niveau de dangerosité est suffisant pour le garder contre son gré.</w:t>
      </w:r>
    </w:p>
    <w:p w14:paraId="4C8268FB" w14:textId="77777777" w:rsidR="00190013" w:rsidRPr="0057100F" w:rsidRDefault="00190013" w:rsidP="001B3DD5">
      <w:pPr>
        <w:tabs>
          <w:tab w:val="left" w:pos="567"/>
        </w:tabs>
        <w:spacing w:before="240"/>
        <w:ind w:left="284" w:right="397"/>
        <w:jc w:val="both"/>
        <w:rPr>
          <w:rFonts w:asciiTheme="majorHAnsi" w:hAnsiTheme="majorHAnsi" w:cstheme="majorHAnsi"/>
          <w:sz w:val="20"/>
          <w:szCs w:val="20"/>
        </w:rPr>
      </w:pPr>
      <w:r w:rsidRPr="0057100F">
        <w:rPr>
          <w:rFonts w:asciiTheme="majorHAnsi" w:hAnsiTheme="majorHAnsi" w:cstheme="majorHAnsi"/>
          <w:b/>
          <w:color w:val="4F81BD" w:themeColor="accent1"/>
          <w:sz w:val="22"/>
          <w:szCs w:val="22"/>
        </w:rPr>
        <w:t>Service de consultation-liaison</w:t>
      </w:r>
    </w:p>
    <w:p w14:paraId="42024AB6" w14:textId="77777777" w:rsidR="00190013" w:rsidRPr="0057100F" w:rsidRDefault="00190013" w:rsidP="001B3DD5">
      <w:pPr>
        <w:spacing w:before="120"/>
        <w:ind w:left="284"/>
        <w:jc w:val="both"/>
        <w:rPr>
          <w:rFonts w:asciiTheme="majorHAnsi" w:hAnsiTheme="majorHAnsi" w:cstheme="majorHAnsi"/>
          <w:sz w:val="20"/>
          <w:szCs w:val="20"/>
        </w:rPr>
      </w:pPr>
      <w:r w:rsidRPr="0057100F">
        <w:rPr>
          <w:rFonts w:asciiTheme="majorHAnsi" w:hAnsiTheme="majorHAnsi" w:cstheme="majorHAnsi"/>
          <w:sz w:val="20"/>
          <w:szCs w:val="20"/>
        </w:rPr>
        <w:t>Dans des cas exceptionnels, un patient avec un suivi médical actif au CHUM, un suivi psychiatrique en clinique externe de CL, et une comorbidité psychiatrique importante qui nécessite une hospitalisation, peut être hospitalisé dans nos lits.  L’hospitalisation sera faite avec l'accord du Chef de service (Dre Suzanne Leclair) et le patient sera hospitalisé par un médecin traitant du service de consultation-liaison. L’hospitalisation sera organisée par l’infirmière clinicienne de liaison en santé mentale de concert avec l’assistante-infirmière de l’unité responsable entre 8h-16h du lundi au vendredi.</w:t>
      </w:r>
    </w:p>
    <w:p w14:paraId="6CF906AD" w14:textId="77777777" w:rsidR="00190013" w:rsidRPr="0057100F" w:rsidRDefault="00190013" w:rsidP="001B3DD5">
      <w:pPr>
        <w:jc w:val="both"/>
        <w:rPr>
          <w:rFonts w:asciiTheme="majorHAnsi" w:hAnsiTheme="majorHAnsi" w:cstheme="majorHAnsi"/>
          <w:b/>
        </w:rPr>
      </w:pPr>
    </w:p>
    <w:p w14:paraId="2881FD88" w14:textId="77777777" w:rsidR="00190013" w:rsidRPr="0057100F" w:rsidRDefault="00190013" w:rsidP="001B3DD5">
      <w:pPr>
        <w:jc w:val="both"/>
        <w:rPr>
          <w:rFonts w:asciiTheme="majorHAnsi" w:hAnsiTheme="majorHAnsi" w:cstheme="majorHAnsi"/>
          <w:b/>
        </w:rPr>
      </w:pPr>
      <w:r w:rsidRPr="0057100F">
        <w:rPr>
          <w:rFonts w:asciiTheme="majorHAnsi" w:hAnsiTheme="majorHAnsi" w:cstheme="majorHAnsi"/>
          <w:b/>
        </w:rPr>
        <w:t>Critères pour les références en clinique externe</w:t>
      </w:r>
    </w:p>
    <w:p w14:paraId="1DE8066D" w14:textId="77777777" w:rsidR="00190013" w:rsidRPr="0057100F" w:rsidRDefault="00190013" w:rsidP="009639CD">
      <w:pPr>
        <w:spacing w:before="240"/>
        <w:ind w:left="284"/>
        <w:rPr>
          <w:rFonts w:asciiTheme="majorHAnsi" w:hAnsiTheme="majorHAnsi" w:cstheme="majorHAnsi"/>
          <w:sz w:val="20"/>
          <w:szCs w:val="20"/>
        </w:rPr>
      </w:pPr>
      <w:r w:rsidRPr="0057100F">
        <w:rPr>
          <w:rFonts w:asciiTheme="majorHAnsi" w:hAnsiTheme="majorHAnsi" w:cstheme="majorHAnsi"/>
          <w:b/>
          <w:color w:val="365F91" w:themeColor="accent1" w:themeShade="BF"/>
          <w:sz w:val="20"/>
          <w:szCs w:val="20"/>
        </w:rPr>
        <w:t>Patient inconnu de la clinique JAP</w:t>
      </w:r>
      <w:r w:rsidRPr="0057100F">
        <w:rPr>
          <w:rFonts w:asciiTheme="majorHAnsi" w:hAnsiTheme="majorHAnsi" w:cstheme="majorHAnsi"/>
          <w:b/>
          <w:color w:val="365F91" w:themeColor="accent1" w:themeShade="BF"/>
          <w:sz w:val="20"/>
          <w:szCs w:val="20"/>
        </w:rPr>
        <w:br/>
      </w:r>
      <w:r w:rsidRPr="0057100F">
        <w:rPr>
          <w:rFonts w:asciiTheme="majorHAnsi" w:hAnsiTheme="majorHAnsi" w:cstheme="majorHAnsi"/>
          <w:sz w:val="20"/>
          <w:szCs w:val="20"/>
        </w:rPr>
        <w:t>Le patient inconnu de la clinique JAP, mais qui remplit leurs critères et qui n’a pas besoin d’une hospitalisation, peut être référé à leur clinique externe, suite à une évaluation du psychiatre faite à l’urgence :</w:t>
      </w:r>
    </w:p>
    <w:p w14:paraId="694B4A07" w14:textId="77777777" w:rsidR="00190013" w:rsidRPr="0057100F" w:rsidRDefault="00190013" w:rsidP="001B3DD5">
      <w:pPr>
        <w:pStyle w:val="Paragraphedeliste"/>
        <w:numPr>
          <w:ilvl w:val="0"/>
          <w:numId w:val="31"/>
        </w:numPr>
        <w:tabs>
          <w:tab w:val="left" w:pos="567"/>
        </w:tabs>
        <w:spacing w:before="120"/>
        <w:ind w:left="567" w:hanging="283"/>
        <w:contextualSpacing w:val="0"/>
        <w:jc w:val="both"/>
        <w:rPr>
          <w:rFonts w:asciiTheme="majorHAnsi" w:hAnsiTheme="majorHAnsi" w:cstheme="majorHAnsi"/>
          <w:sz w:val="20"/>
          <w:szCs w:val="20"/>
        </w:rPr>
      </w:pPr>
      <w:r w:rsidRPr="0057100F">
        <w:rPr>
          <w:rFonts w:asciiTheme="majorHAnsi" w:hAnsiTheme="majorHAnsi" w:cstheme="majorHAnsi"/>
          <w:sz w:val="20"/>
          <w:szCs w:val="20"/>
        </w:rPr>
        <w:t>Transmettre par télécopieur une demande de consultation à la clinique JAP;</w:t>
      </w:r>
    </w:p>
    <w:p w14:paraId="0863E4DC" w14:textId="77777777" w:rsidR="00190013" w:rsidRPr="0057100F" w:rsidRDefault="00190013" w:rsidP="001B3DD5">
      <w:pPr>
        <w:pStyle w:val="Paragraphedeliste"/>
        <w:numPr>
          <w:ilvl w:val="0"/>
          <w:numId w:val="31"/>
        </w:numPr>
        <w:tabs>
          <w:tab w:val="left" w:pos="567"/>
        </w:tabs>
        <w:ind w:left="568" w:hanging="284"/>
        <w:contextualSpacing w:val="0"/>
        <w:jc w:val="both"/>
        <w:rPr>
          <w:rFonts w:asciiTheme="majorHAnsi" w:hAnsiTheme="majorHAnsi" w:cstheme="majorHAnsi"/>
          <w:sz w:val="20"/>
          <w:szCs w:val="20"/>
        </w:rPr>
      </w:pPr>
      <w:r w:rsidRPr="0057100F">
        <w:rPr>
          <w:rFonts w:asciiTheme="majorHAnsi" w:hAnsiTheme="majorHAnsi" w:cstheme="majorHAnsi"/>
          <w:sz w:val="20"/>
          <w:szCs w:val="20"/>
        </w:rPr>
        <w:t>L’infirmière clinicienne de liaison en santé mentale et/ou le psychiatr</w:t>
      </w:r>
      <w:r w:rsidR="00C55A1D">
        <w:rPr>
          <w:rFonts w:asciiTheme="majorHAnsi" w:hAnsiTheme="majorHAnsi" w:cstheme="majorHAnsi"/>
          <w:sz w:val="20"/>
          <w:szCs w:val="20"/>
        </w:rPr>
        <w:t>e de garde pourront contacter la</w:t>
      </w:r>
      <w:r w:rsidRPr="0057100F">
        <w:rPr>
          <w:rFonts w:asciiTheme="majorHAnsi" w:hAnsiTheme="majorHAnsi" w:cstheme="majorHAnsi"/>
          <w:sz w:val="20"/>
          <w:szCs w:val="20"/>
        </w:rPr>
        <w:t xml:space="preserve"> chef d’équipe de la clinique JAP, aussi responsable du triage, </w:t>
      </w:r>
      <w:r w:rsidR="00C55A1D">
        <w:rPr>
          <w:rFonts w:asciiTheme="majorHAnsi" w:hAnsiTheme="majorHAnsi" w:cstheme="majorHAnsi"/>
          <w:sz w:val="20"/>
          <w:szCs w:val="20"/>
        </w:rPr>
        <w:t xml:space="preserve">Marilyn Paquet </w:t>
      </w:r>
      <w:r w:rsidRPr="0057100F">
        <w:rPr>
          <w:rFonts w:asciiTheme="majorHAnsi" w:hAnsiTheme="majorHAnsi" w:cstheme="majorHAnsi"/>
          <w:sz w:val="20"/>
          <w:szCs w:val="20"/>
        </w:rPr>
        <w:t xml:space="preserve">(poste </w:t>
      </w:r>
      <w:r w:rsidR="00C55A1D">
        <w:rPr>
          <w:rFonts w:asciiTheme="majorHAnsi" w:hAnsiTheme="majorHAnsi" w:cstheme="majorHAnsi"/>
          <w:sz w:val="20"/>
          <w:szCs w:val="20"/>
        </w:rPr>
        <w:t>10667</w:t>
      </w:r>
      <w:r w:rsidRPr="0057100F">
        <w:rPr>
          <w:rFonts w:asciiTheme="majorHAnsi" w:hAnsiTheme="majorHAnsi" w:cstheme="majorHAnsi"/>
          <w:sz w:val="20"/>
          <w:szCs w:val="20"/>
        </w:rPr>
        <w:t xml:space="preserve">), qui pourra vérifier si la référence correspond aux critères et établir un premier contact entre le patient et l’équipe de la clinique JAP. Par la suite, après discussion entre </w:t>
      </w:r>
      <w:r w:rsidR="008E2C30">
        <w:rPr>
          <w:rFonts w:asciiTheme="majorHAnsi" w:hAnsiTheme="majorHAnsi" w:cstheme="majorHAnsi"/>
          <w:sz w:val="20"/>
          <w:szCs w:val="20"/>
        </w:rPr>
        <w:t xml:space="preserve">Marilyn Paquet </w:t>
      </w:r>
      <w:r w:rsidRPr="0057100F">
        <w:rPr>
          <w:rFonts w:asciiTheme="majorHAnsi" w:hAnsiTheme="majorHAnsi" w:cstheme="majorHAnsi"/>
          <w:sz w:val="20"/>
          <w:szCs w:val="20"/>
        </w:rPr>
        <w:t>et Dre Laurence Artaud, un rendez-vous sera donné au patient en externe pour une évaluation à la clinique JAP (l’évaluation psychiatrique est habituellement effectuée en externe en moins d’une semaine et une priorisation est faite selon la situation du patient et la situation clinique) où un psychiatre de la clinique JAP viendra évaluer le patient à l’urgence si cela est jugé pertinent;</w:t>
      </w:r>
    </w:p>
    <w:p w14:paraId="7B4F7820" w14:textId="77777777" w:rsidR="00190013" w:rsidRPr="0057100F" w:rsidRDefault="00190013" w:rsidP="001B3DD5">
      <w:pPr>
        <w:pStyle w:val="Paragraphedeliste"/>
        <w:numPr>
          <w:ilvl w:val="0"/>
          <w:numId w:val="31"/>
        </w:numPr>
        <w:tabs>
          <w:tab w:val="left" w:pos="567"/>
        </w:tabs>
        <w:ind w:left="568" w:hanging="284"/>
        <w:contextualSpacing w:val="0"/>
        <w:jc w:val="both"/>
        <w:rPr>
          <w:rFonts w:asciiTheme="majorHAnsi" w:hAnsiTheme="majorHAnsi" w:cstheme="majorHAnsi"/>
          <w:sz w:val="20"/>
          <w:szCs w:val="20"/>
        </w:rPr>
      </w:pPr>
      <w:r w:rsidRPr="0057100F">
        <w:rPr>
          <w:rFonts w:asciiTheme="majorHAnsi" w:hAnsiTheme="majorHAnsi" w:cstheme="majorHAnsi"/>
          <w:sz w:val="20"/>
          <w:szCs w:val="20"/>
        </w:rPr>
        <w:t xml:space="preserve">Si un doute persiste de la part du psychiatre de garde sur la pertinence de donner congé au patient ou si le psychiatre juge qu’il doit être vu par l’équipe de la clinique JAP avant de quitter l’urgence, une demande de consultation plus urgente pourra être faite en discutant du cas, soit directement avec </w:t>
      </w:r>
      <w:r w:rsidR="007D2936">
        <w:rPr>
          <w:rFonts w:asciiTheme="majorHAnsi" w:hAnsiTheme="majorHAnsi" w:cstheme="majorHAnsi"/>
          <w:sz w:val="20"/>
          <w:szCs w:val="20"/>
        </w:rPr>
        <w:t xml:space="preserve">Marilyn Paquet </w:t>
      </w:r>
      <w:r w:rsidRPr="0057100F">
        <w:rPr>
          <w:rFonts w:asciiTheme="majorHAnsi" w:hAnsiTheme="majorHAnsi" w:cstheme="majorHAnsi"/>
          <w:sz w:val="20"/>
          <w:szCs w:val="20"/>
        </w:rPr>
        <w:t>ou Dre Laurence Artaud;</w:t>
      </w:r>
    </w:p>
    <w:p w14:paraId="32C06A46" w14:textId="77777777" w:rsidR="00190013" w:rsidRPr="0057100F" w:rsidRDefault="00190013" w:rsidP="001B3DD5">
      <w:pPr>
        <w:pStyle w:val="Paragraphedeliste"/>
        <w:numPr>
          <w:ilvl w:val="0"/>
          <w:numId w:val="31"/>
        </w:numPr>
        <w:tabs>
          <w:tab w:val="left" w:pos="567"/>
        </w:tabs>
        <w:ind w:left="568" w:hanging="284"/>
        <w:contextualSpacing w:val="0"/>
        <w:jc w:val="both"/>
        <w:rPr>
          <w:rFonts w:asciiTheme="majorHAnsi" w:hAnsiTheme="majorHAnsi" w:cstheme="majorHAnsi"/>
          <w:sz w:val="20"/>
          <w:szCs w:val="20"/>
        </w:rPr>
      </w:pPr>
      <w:r w:rsidRPr="0057100F">
        <w:rPr>
          <w:rFonts w:asciiTheme="majorHAnsi" w:hAnsiTheme="majorHAnsi" w:cstheme="majorHAnsi"/>
          <w:sz w:val="20"/>
          <w:szCs w:val="20"/>
        </w:rPr>
        <w:t xml:space="preserve">Entre la demande de consultation et la date d’évaluation, </w:t>
      </w:r>
      <w:r w:rsidR="008E2C30">
        <w:rPr>
          <w:rFonts w:asciiTheme="majorHAnsi" w:hAnsiTheme="majorHAnsi" w:cstheme="majorHAnsi"/>
          <w:sz w:val="20"/>
          <w:szCs w:val="20"/>
        </w:rPr>
        <w:t>Marilyn Paquet</w:t>
      </w:r>
      <w:r w:rsidRPr="0057100F">
        <w:rPr>
          <w:rFonts w:asciiTheme="majorHAnsi" w:hAnsiTheme="majorHAnsi" w:cstheme="majorHAnsi"/>
          <w:sz w:val="20"/>
          <w:szCs w:val="20"/>
        </w:rPr>
        <w:t xml:space="preserve"> demeure la personne à contacter.</w:t>
      </w:r>
    </w:p>
    <w:p w14:paraId="1AB9C2A5" w14:textId="77777777" w:rsidR="00190013" w:rsidRPr="0057100F" w:rsidRDefault="00190013" w:rsidP="009639CD">
      <w:pPr>
        <w:spacing w:before="240"/>
        <w:ind w:left="284"/>
        <w:rPr>
          <w:rFonts w:asciiTheme="majorHAnsi" w:hAnsiTheme="majorHAnsi" w:cstheme="majorHAnsi"/>
          <w:sz w:val="20"/>
          <w:szCs w:val="20"/>
        </w:rPr>
      </w:pPr>
      <w:r w:rsidRPr="0057100F">
        <w:rPr>
          <w:rFonts w:asciiTheme="majorHAnsi" w:hAnsiTheme="majorHAnsi" w:cstheme="majorHAnsi"/>
          <w:b/>
          <w:color w:val="365F91" w:themeColor="accent1" w:themeShade="BF"/>
          <w:sz w:val="20"/>
          <w:szCs w:val="20"/>
        </w:rPr>
        <w:t>Patient inconnu de l’UPT</w:t>
      </w:r>
      <w:r w:rsidRPr="0057100F">
        <w:rPr>
          <w:rFonts w:asciiTheme="majorHAnsi" w:hAnsiTheme="majorHAnsi" w:cstheme="majorHAnsi"/>
          <w:b/>
          <w:color w:val="365F91" w:themeColor="accent1" w:themeShade="BF"/>
          <w:sz w:val="20"/>
          <w:szCs w:val="20"/>
        </w:rPr>
        <w:br/>
      </w:r>
      <w:r w:rsidRPr="0057100F">
        <w:rPr>
          <w:rFonts w:asciiTheme="majorHAnsi" w:hAnsiTheme="majorHAnsi" w:cstheme="majorHAnsi"/>
          <w:sz w:val="20"/>
          <w:szCs w:val="20"/>
        </w:rPr>
        <w:t xml:space="preserve">Le patient inconnu de l’UPT, mais qui remplit leurs critères, peut être référé à la clinique externe suite à une évaluation du psychiatre faite à l’urgence : </w:t>
      </w:r>
    </w:p>
    <w:p w14:paraId="636CE4CB" w14:textId="77777777" w:rsidR="00190013" w:rsidRPr="0057100F" w:rsidRDefault="00190013" w:rsidP="001B3DD5">
      <w:pPr>
        <w:ind w:left="284"/>
        <w:jc w:val="both"/>
        <w:rPr>
          <w:rFonts w:asciiTheme="majorHAnsi" w:hAnsiTheme="majorHAnsi" w:cstheme="majorHAnsi"/>
          <w:sz w:val="20"/>
          <w:szCs w:val="20"/>
        </w:rPr>
      </w:pPr>
    </w:p>
    <w:p w14:paraId="63922A11" w14:textId="77777777" w:rsidR="00190013" w:rsidRPr="0057100F" w:rsidRDefault="00190013" w:rsidP="001B3DD5">
      <w:pPr>
        <w:pStyle w:val="Paragraphedeliste"/>
        <w:numPr>
          <w:ilvl w:val="0"/>
          <w:numId w:val="31"/>
        </w:numPr>
        <w:tabs>
          <w:tab w:val="left" w:pos="567"/>
        </w:tabs>
        <w:ind w:left="568" w:hanging="284"/>
        <w:contextualSpacing w:val="0"/>
        <w:jc w:val="both"/>
        <w:rPr>
          <w:rFonts w:asciiTheme="majorHAnsi" w:hAnsiTheme="majorHAnsi" w:cstheme="majorHAnsi"/>
          <w:sz w:val="20"/>
          <w:szCs w:val="20"/>
        </w:rPr>
      </w:pPr>
      <w:r w:rsidRPr="0057100F">
        <w:rPr>
          <w:rFonts w:asciiTheme="majorHAnsi" w:hAnsiTheme="majorHAnsi" w:cstheme="majorHAnsi"/>
          <w:sz w:val="20"/>
          <w:szCs w:val="20"/>
        </w:rPr>
        <w:t>Remplir le formulaire pour une demande de consultation et remettre la consultation du patient sur la feuille d’ordonnance médicale;</w:t>
      </w:r>
    </w:p>
    <w:p w14:paraId="7964C4B6" w14:textId="77777777" w:rsidR="00190013" w:rsidRPr="0057100F" w:rsidRDefault="00190013" w:rsidP="001B3DD5">
      <w:pPr>
        <w:pStyle w:val="Paragraphedeliste"/>
        <w:numPr>
          <w:ilvl w:val="0"/>
          <w:numId w:val="31"/>
        </w:numPr>
        <w:tabs>
          <w:tab w:val="left" w:pos="567"/>
        </w:tabs>
        <w:ind w:left="568" w:hanging="284"/>
        <w:contextualSpacing w:val="0"/>
        <w:jc w:val="both"/>
        <w:rPr>
          <w:rFonts w:asciiTheme="majorHAnsi" w:hAnsiTheme="majorHAnsi" w:cstheme="majorHAnsi"/>
          <w:sz w:val="20"/>
          <w:szCs w:val="20"/>
        </w:rPr>
      </w:pPr>
      <w:r w:rsidRPr="0057100F">
        <w:rPr>
          <w:rFonts w:asciiTheme="majorHAnsi" w:hAnsiTheme="majorHAnsi" w:cstheme="majorHAnsi"/>
          <w:sz w:val="20"/>
          <w:szCs w:val="20"/>
        </w:rPr>
        <w:t>Lorsque la consultation en externe se fait en semaine, l’infirmière clinicienne de liaison en santé mentale doit communiquer par téléphone avec une infirmière de l’UPT;</w:t>
      </w:r>
    </w:p>
    <w:p w14:paraId="29DB6198" w14:textId="77777777" w:rsidR="00190013" w:rsidRPr="0057100F" w:rsidRDefault="00190013" w:rsidP="009639CD">
      <w:pPr>
        <w:pStyle w:val="Paragraphedeliste"/>
        <w:numPr>
          <w:ilvl w:val="0"/>
          <w:numId w:val="31"/>
        </w:numPr>
        <w:tabs>
          <w:tab w:val="left" w:pos="567"/>
        </w:tabs>
        <w:ind w:left="568" w:hanging="284"/>
        <w:contextualSpacing w:val="0"/>
        <w:rPr>
          <w:rFonts w:asciiTheme="majorHAnsi" w:hAnsiTheme="majorHAnsi" w:cstheme="majorHAnsi"/>
          <w:sz w:val="20"/>
          <w:szCs w:val="20"/>
        </w:rPr>
      </w:pPr>
      <w:r w:rsidRPr="0057100F">
        <w:rPr>
          <w:rFonts w:asciiTheme="majorHAnsi" w:hAnsiTheme="majorHAnsi" w:cstheme="majorHAnsi"/>
          <w:sz w:val="20"/>
          <w:szCs w:val="20"/>
        </w:rPr>
        <w:t>Lorsqu'il s'agit de patients qui sont déjà suivis par une équipe de psychiatres de deuxième ligne provenant d'un autre hôpital, il</w:t>
      </w:r>
      <w:r w:rsidRPr="0057100F">
        <w:rPr>
          <w:rFonts w:asciiTheme="majorHAnsi" w:hAnsiTheme="majorHAnsi" w:cstheme="majorHAnsi"/>
          <w:color w:val="000000"/>
          <w:sz w:val="20"/>
          <w:szCs w:val="20"/>
        </w:rPr>
        <w:t xml:space="preserve"> est préférable que la demande de consultation pour le programme externe soit faite par cette équipe.</w:t>
      </w:r>
      <w:r w:rsidRPr="0057100F">
        <w:rPr>
          <w:rFonts w:asciiTheme="majorHAnsi" w:hAnsiTheme="majorHAnsi" w:cstheme="majorHAnsi"/>
          <w:color w:val="000000"/>
          <w:sz w:val="20"/>
          <w:szCs w:val="20"/>
        </w:rPr>
        <w:br/>
        <w:t>Le psychiatre de l'urgence du CHUM pourrait toutefois le suggérer à l'équipe traitante.</w:t>
      </w:r>
    </w:p>
    <w:p w14:paraId="603BD836" w14:textId="77777777" w:rsidR="00190013" w:rsidRPr="0057100F" w:rsidRDefault="00190013" w:rsidP="009639CD">
      <w:pPr>
        <w:keepNext/>
        <w:spacing w:before="240"/>
        <w:ind w:left="284"/>
        <w:rPr>
          <w:rFonts w:asciiTheme="majorHAnsi" w:hAnsiTheme="majorHAnsi" w:cstheme="majorHAnsi"/>
          <w:sz w:val="20"/>
          <w:szCs w:val="20"/>
        </w:rPr>
      </w:pPr>
      <w:r w:rsidRPr="0057100F">
        <w:rPr>
          <w:rFonts w:asciiTheme="majorHAnsi" w:hAnsiTheme="majorHAnsi" w:cstheme="majorHAnsi"/>
          <w:b/>
          <w:color w:val="365F91" w:themeColor="accent1" w:themeShade="BF"/>
          <w:sz w:val="20"/>
          <w:szCs w:val="20"/>
        </w:rPr>
        <w:t>Patient inconnu de la psychiatrie médicale</w:t>
      </w:r>
      <w:r w:rsidRPr="0057100F">
        <w:rPr>
          <w:rFonts w:asciiTheme="majorHAnsi" w:hAnsiTheme="majorHAnsi" w:cstheme="majorHAnsi"/>
          <w:b/>
          <w:color w:val="365F91" w:themeColor="accent1" w:themeShade="BF"/>
          <w:sz w:val="20"/>
          <w:szCs w:val="20"/>
        </w:rPr>
        <w:br/>
      </w:r>
      <w:r w:rsidRPr="0057100F">
        <w:rPr>
          <w:rFonts w:asciiTheme="majorHAnsi" w:hAnsiTheme="majorHAnsi" w:cstheme="majorHAnsi"/>
          <w:sz w:val="20"/>
          <w:szCs w:val="20"/>
        </w:rPr>
        <w:t xml:space="preserve">Le  patient inconnu de la psychiatrie médicale, mais qui remplit leurs critères (pathologie médicale, suivi actif au CHUM), peut être référé à la clinique externe suite à une évaluation du psychiatre faite à l’urgence. </w:t>
      </w:r>
    </w:p>
    <w:p w14:paraId="72E28135" w14:textId="77777777" w:rsidR="00190013" w:rsidRPr="0057100F" w:rsidRDefault="00190013" w:rsidP="001B3DD5">
      <w:pPr>
        <w:pStyle w:val="Paragraphedeliste"/>
        <w:numPr>
          <w:ilvl w:val="0"/>
          <w:numId w:val="31"/>
        </w:numPr>
        <w:tabs>
          <w:tab w:val="left" w:pos="567"/>
        </w:tabs>
        <w:spacing w:before="120"/>
        <w:ind w:left="567" w:hanging="283"/>
        <w:contextualSpacing w:val="0"/>
        <w:jc w:val="both"/>
        <w:rPr>
          <w:rFonts w:asciiTheme="majorHAnsi" w:hAnsiTheme="majorHAnsi" w:cstheme="majorHAnsi"/>
          <w:sz w:val="20"/>
          <w:szCs w:val="20"/>
        </w:rPr>
      </w:pPr>
      <w:r w:rsidRPr="0057100F">
        <w:rPr>
          <w:rFonts w:asciiTheme="majorHAnsi" w:hAnsiTheme="majorHAnsi" w:cstheme="majorHAnsi"/>
          <w:sz w:val="20"/>
          <w:szCs w:val="20"/>
        </w:rPr>
        <w:t xml:space="preserve"> Transmettre par télécopieur toute demande de consultation à Maryse Roussy : 514 412-7415.</w:t>
      </w:r>
    </w:p>
    <w:p w14:paraId="7683B62D" w14:textId="77777777" w:rsidR="00190013" w:rsidRPr="0057100F" w:rsidRDefault="00190013" w:rsidP="001B3DD5">
      <w:pPr>
        <w:jc w:val="both"/>
        <w:rPr>
          <w:rFonts w:asciiTheme="majorHAnsi" w:hAnsiTheme="majorHAnsi" w:cstheme="majorHAnsi"/>
          <w:b/>
        </w:rPr>
      </w:pPr>
    </w:p>
    <w:p w14:paraId="35F0DA27" w14:textId="77777777" w:rsidR="00190013" w:rsidRPr="0057100F" w:rsidRDefault="00190013" w:rsidP="001B3DD5">
      <w:pPr>
        <w:jc w:val="both"/>
        <w:rPr>
          <w:rFonts w:asciiTheme="majorHAnsi" w:hAnsiTheme="majorHAnsi" w:cstheme="majorHAnsi"/>
          <w:b/>
        </w:rPr>
      </w:pPr>
      <w:r w:rsidRPr="0057100F">
        <w:rPr>
          <w:rFonts w:asciiTheme="majorHAnsi" w:hAnsiTheme="majorHAnsi" w:cstheme="majorHAnsi"/>
          <w:b/>
        </w:rPr>
        <w:t>Patients nécessitant une hospitalisation dans les programmes de psychiatrie du CHUM et provenant d’autres hôpitaux</w:t>
      </w:r>
    </w:p>
    <w:p w14:paraId="73EDE31B" w14:textId="77777777" w:rsidR="00190013" w:rsidRPr="0057100F" w:rsidRDefault="00190013" w:rsidP="001B3DD5">
      <w:pPr>
        <w:spacing w:before="240"/>
        <w:ind w:left="284"/>
        <w:jc w:val="both"/>
        <w:outlineLvl w:val="0"/>
        <w:rPr>
          <w:rFonts w:asciiTheme="majorHAnsi" w:hAnsiTheme="majorHAnsi" w:cstheme="majorHAnsi"/>
          <w:b/>
          <w:color w:val="365F91" w:themeColor="accent1" w:themeShade="BF"/>
          <w:sz w:val="20"/>
          <w:szCs w:val="20"/>
        </w:rPr>
      </w:pPr>
      <w:r w:rsidRPr="0057100F">
        <w:rPr>
          <w:rFonts w:asciiTheme="majorHAnsi" w:hAnsiTheme="majorHAnsi" w:cstheme="majorHAnsi"/>
          <w:b/>
          <w:color w:val="365F91" w:themeColor="accent1" w:themeShade="BF"/>
          <w:sz w:val="20"/>
          <w:szCs w:val="20"/>
        </w:rPr>
        <w:t xml:space="preserve">Patient connu </w:t>
      </w:r>
    </w:p>
    <w:p w14:paraId="082E73F4" w14:textId="77777777" w:rsidR="00190013" w:rsidRPr="0057100F" w:rsidRDefault="00190013" w:rsidP="001B3DD5">
      <w:pPr>
        <w:ind w:left="284"/>
        <w:jc w:val="both"/>
        <w:outlineLvl w:val="0"/>
        <w:rPr>
          <w:rFonts w:asciiTheme="majorHAnsi" w:hAnsiTheme="majorHAnsi" w:cstheme="majorHAnsi"/>
          <w:b/>
          <w:color w:val="365F91" w:themeColor="accent1" w:themeShade="BF"/>
          <w:sz w:val="20"/>
          <w:szCs w:val="20"/>
        </w:rPr>
      </w:pPr>
      <w:r w:rsidRPr="0057100F">
        <w:rPr>
          <w:rFonts w:asciiTheme="majorHAnsi" w:hAnsiTheme="majorHAnsi" w:cstheme="majorHAnsi"/>
          <w:b/>
          <w:color w:val="365F91" w:themeColor="accent1" w:themeShade="BF"/>
          <w:sz w:val="20"/>
          <w:szCs w:val="20"/>
        </w:rPr>
        <w:t>Du lundi au vendredi, entre 8h et 16h</w:t>
      </w:r>
    </w:p>
    <w:p w14:paraId="792315E7" w14:textId="77777777" w:rsidR="00190013" w:rsidRPr="0057100F" w:rsidRDefault="00190013" w:rsidP="001B3DD5">
      <w:pPr>
        <w:spacing w:before="120"/>
        <w:ind w:left="284"/>
        <w:jc w:val="both"/>
        <w:rPr>
          <w:rFonts w:asciiTheme="majorHAnsi" w:hAnsiTheme="majorHAnsi" w:cstheme="majorHAnsi"/>
          <w:sz w:val="20"/>
          <w:szCs w:val="20"/>
        </w:rPr>
      </w:pPr>
      <w:r w:rsidRPr="0057100F">
        <w:rPr>
          <w:rFonts w:asciiTheme="majorHAnsi" w:hAnsiTheme="majorHAnsi" w:cstheme="majorHAnsi"/>
          <w:sz w:val="20"/>
          <w:szCs w:val="20"/>
        </w:rPr>
        <w:t xml:space="preserve">Lorsqu’un patient </w:t>
      </w:r>
      <w:r w:rsidRPr="0057100F">
        <w:rPr>
          <w:rFonts w:asciiTheme="majorHAnsi" w:hAnsiTheme="majorHAnsi" w:cstheme="majorHAnsi"/>
          <w:b/>
          <w:sz w:val="20"/>
          <w:szCs w:val="20"/>
        </w:rPr>
        <w:t xml:space="preserve">connu de nos programmes </w:t>
      </w:r>
      <w:r w:rsidRPr="0057100F">
        <w:rPr>
          <w:rFonts w:asciiTheme="majorHAnsi" w:hAnsiTheme="majorHAnsi" w:cstheme="majorHAnsi"/>
          <w:sz w:val="20"/>
          <w:szCs w:val="20"/>
        </w:rPr>
        <w:t>(UPT, JAP, CL, Neuromodulation) provenant d’un autre centre hospitalier doit être transféré en psychiatrie au CHUM, le transfert se fait d’urgence à lit de psychiatrie (en général dans un lit de soins intensifs psychiatriques), sans passer par l’urgence du CHUM</w:t>
      </w:r>
      <w:r w:rsidR="007906A5">
        <w:rPr>
          <w:rFonts w:asciiTheme="majorHAnsi" w:hAnsiTheme="majorHAnsi" w:cstheme="majorHAnsi"/>
          <w:sz w:val="20"/>
          <w:szCs w:val="20"/>
        </w:rPr>
        <w:t>,</w:t>
      </w:r>
      <w:r w:rsidRPr="0057100F">
        <w:rPr>
          <w:rFonts w:asciiTheme="majorHAnsi" w:hAnsiTheme="majorHAnsi" w:cstheme="majorHAnsi"/>
          <w:sz w:val="20"/>
          <w:szCs w:val="20"/>
        </w:rPr>
        <w:t xml:space="preserve"> et ce, avec l'accord du psychiatre responsable du programme visé sur l'unité hospitalière. Le transfert sera organisé par l’infirmière clinicienne de liaison en santé mentale, de concert avec l’assistante-infirmière de l’unité responsable.</w:t>
      </w:r>
    </w:p>
    <w:p w14:paraId="520C3CF2" w14:textId="77777777" w:rsidR="00190013" w:rsidRPr="0057100F" w:rsidRDefault="00190013" w:rsidP="001B3DD5">
      <w:pPr>
        <w:spacing w:before="240"/>
        <w:ind w:left="284"/>
        <w:jc w:val="both"/>
        <w:outlineLvl w:val="0"/>
        <w:rPr>
          <w:rFonts w:asciiTheme="majorHAnsi" w:hAnsiTheme="majorHAnsi" w:cstheme="majorHAnsi"/>
          <w:b/>
          <w:color w:val="365F91" w:themeColor="accent1" w:themeShade="BF"/>
          <w:sz w:val="20"/>
          <w:szCs w:val="20"/>
        </w:rPr>
      </w:pPr>
      <w:r w:rsidRPr="0057100F">
        <w:rPr>
          <w:rFonts w:asciiTheme="majorHAnsi" w:hAnsiTheme="majorHAnsi" w:cstheme="majorHAnsi"/>
          <w:b/>
          <w:color w:val="365F91" w:themeColor="accent1" w:themeShade="BF"/>
          <w:sz w:val="20"/>
          <w:szCs w:val="20"/>
        </w:rPr>
        <w:t>Après 16h ou les fins de semaine</w:t>
      </w:r>
    </w:p>
    <w:p w14:paraId="3A8AFDD6" w14:textId="77777777" w:rsidR="00190013" w:rsidRPr="0057100F" w:rsidRDefault="00190013" w:rsidP="001B3DD5">
      <w:pPr>
        <w:spacing w:before="120"/>
        <w:ind w:left="284"/>
        <w:jc w:val="both"/>
        <w:rPr>
          <w:rFonts w:asciiTheme="majorHAnsi" w:hAnsiTheme="majorHAnsi" w:cstheme="majorHAnsi"/>
          <w:sz w:val="20"/>
          <w:szCs w:val="20"/>
        </w:rPr>
      </w:pPr>
      <w:r w:rsidRPr="0057100F">
        <w:rPr>
          <w:rFonts w:asciiTheme="majorHAnsi" w:hAnsiTheme="majorHAnsi" w:cstheme="majorHAnsi"/>
          <w:sz w:val="20"/>
          <w:szCs w:val="20"/>
        </w:rPr>
        <w:t xml:space="preserve">Lorsqu’un patient </w:t>
      </w:r>
      <w:r w:rsidRPr="0057100F">
        <w:rPr>
          <w:rFonts w:asciiTheme="majorHAnsi" w:hAnsiTheme="majorHAnsi" w:cstheme="majorHAnsi"/>
          <w:b/>
          <w:sz w:val="20"/>
          <w:szCs w:val="20"/>
        </w:rPr>
        <w:t>connu de nos programmes</w:t>
      </w:r>
      <w:r w:rsidRPr="0057100F">
        <w:rPr>
          <w:rFonts w:asciiTheme="majorHAnsi" w:hAnsiTheme="majorHAnsi" w:cstheme="majorHAnsi"/>
          <w:sz w:val="20"/>
          <w:szCs w:val="20"/>
        </w:rPr>
        <w:t xml:space="preserve"> (UPT, JAP) provenant d’un autre centre hospitalier doit être transféré en psychiatrie au CHUM, le transfert se fait d’urgence à lit de psychiatrie (en général dans un lit de soins intensifs psychiatriques), sans passer par l’urgence du CHUM</w:t>
      </w:r>
      <w:r w:rsidR="007906A5">
        <w:rPr>
          <w:rFonts w:asciiTheme="majorHAnsi" w:hAnsiTheme="majorHAnsi" w:cstheme="majorHAnsi"/>
          <w:sz w:val="20"/>
          <w:szCs w:val="20"/>
        </w:rPr>
        <w:t>,</w:t>
      </w:r>
      <w:r w:rsidRPr="0057100F">
        <w:rPr>
          <w:rFonts w:asciiTheme="majorHAnsi" w:hAnsiTheme="majorHAnsi" w:cstheme="majorHAnsi"/>
          <w:sz w:val="20"/>
          <w:szCs w:val="20"/>
        </w:rPr>
        <w:t xml:space="preserve"> et ce, avec l'accord du psychiatre de garde.  Un patient transféré doit être admis avant 18h. Le psychiatre de garde doit faire une évaluation d’admission brève. Le transfert sera organisé par l’infirmière clinicienne de liaison en santé mentale, de concert avec l’assistante-infirmière de l’unité responsable.</w:t>
      </w:r>
    </w:p>
    <w:p w14:paraId="0138C021" w14:textId="77777777" w:rsidR="00190013" w:rsidRPr="0057100F" w:rsidRDefault="00190013" w:rsidP="001B3DD5">
      <w:pPr>
        <w:spacing w:before="240"/>
        <w:ind w:left="284"/>
        <w:jc w:val="both"/>
        <w:outlineLvl w:val="0"/>
        <w:rPr>
          <w:rFonts w:asciiTheme="majorHAnsi" w:hAnsiTheme="majorHAnsi" w:cstheme="majorHAnsi"/>
          <w:b/>
          <w:color w:val="365F91" w:themeColor="accent1" w:themeShade="BF"/>
          <w:sz w:val="20"/>
          <w:szCs w:val="20"/>
        </w:rPr>
      </w:pPr>
      <w:r w:rsidRPr="0057100F">
        <w:rPr>
          <w:rFonts w:asciiTheme="majorHAnsi" w:hAnsiTheme="majorHAnsi" w:cstheme="majorHAnsi"/>
          <w:b/>
          <w:color w:val="365F91" w:themeColor="accent1" w:themeShade="BF"/>
          <w:sz w:val="20"/>
          <w:szCs w:val="20"/>
        </w:rPr>
        <w:t>Patient inconnu</w:t>
      </w:r>
    </w:p>
    <w:p w14:paraId="792F6D1B" w14:textId="77777777" w:rsidR="00190013" w:rsidRPr="0057100F" w:rsidRDefault="00190013" w:rsidP="001B3DD5">
      <w:pPr>
        <w:ind w:left="284"/>
        <w:jc w:val="both"/>
        <w:outlineLvl w:val="0"/>
        <w:rPr>
          <w:rFonts w:asciiTheme="majorHAnsi" w:hAnsiTheme="majorHAnsi" w:cstheme="majorHAnsi"/>
          <w:b/>
          <w:color w:val="365F91" w:themeColor="accent1" w:themeShade="BF"/>
          <w:sz w:val="20"/>
          <w:szCs w:val="20"/>
        </w:rPr>
      </w:pPr>
      <w:r w:rsidRPr="0057100F">
        <w:rPr>
          <w:rFonts w:asciiTheme="majorHAnsi" w:hAnsiTheme="majorHAnsi" w:cstheme="majorHAnsi"/>
          <w:b/>
          <w:color w:val="365F91" w:themeColor="accent1" w:themeShade="BF"/>
          <w:sz w:val="20"/>
          <w:szCs w:val="20"/>
        </w:rPr>
        <w:t>Du lundi au vendredi, entre 8h et 16h</w:t>
      </w:r>
    </w:p>
    <w:p w14:paraId="2B798AB7" w14:textId="77777777" w:rsidR="00190013" w:rsidRPr="0057100F" w:rsidRDefault="00190013" w:rsidP="009639CD">
      <w:pPr>
        <w:spacing w:before="120"/>
        <w:ind w:left="284"/>
        <w:jc w:val="both"/>
        <w:rPr>
          <w:rFonts w:asciiTheme="majorHAnsi" w:hAnsiTheme="majorHAnsi" w:cstheme="majorHAnsi"/>
          <w:sz w:val="20"/>
          <w:szCs w:val="20"/>
        </w:rPr>
      </w:pPr>
      <w:r w:rsidRPr="0057100F">
        <w:rPr>
          <w:rFonts w:asciiTheme="majorHAnsi" w:hAnsiTheme="majorHAnsi" w:cstheme="majorHAnsi"/>
          <w:sz w:val="20"/>
          <w:szCs w:val="20"/>
        </w:rPr>
        <w:t xml:space="preserve">Lorsqu’un patient provenant d’un autre centre hospitalier est </w:t>
      </w:r>
      <w:r w:rsidRPr="0057100F">
        <w:rPr>
          <w:rFonts w:asciiTheme="majorHAnsi" w:hAnsiTheme="majorHAnsi" w:cstheme="majorHAnsi"/>
          <w:b/>
          <w:sz w:val="20"/>
          <w:szCs w:val="20"/>
        </w:rPr>
        <w:t>inconnu de nos programmes</w:t>
      </w:r>
      <w:r w:rsidRPr="0057100F">
        <w:rPr>
          <w:rFonts w:asciiTheme="majorHAnsi" w:hAnsiTheme="majorHAnsi" w:cstheme="majorHAnsi"/>
          <w:sz w:val="20"/>
          <w:szCs w:val="20"/>
        </w:rPr>
        <w:t xml:space="preserve"> et remplit les critères</w:t>
      </w:r>
      <w:r w:rsidR="009639CD">
        <w:rPr>
          <w:rFonts w:asciiTheme="majorHAnsi" w:hAnsiTheme="majorHAnsi" w:cstheme="majorHAnsi"/>
          <w:sz w:val="20"/>
          <w:szCs w:val="20"/>
        </w:rPr>
        <w:t xml:space="preserve"> </w:t>
      </w:r>
      <w:r w:rsidRPr="0057100F">
        <w:rPr>
          <w:rFonts w:asciiTheme="majorHAnsi" w:hAnsiTheme="majorHAnsi" w:cstheme="majorHAnsi"/>
          <w:sz w:val="20"/>
          <w:szCs w:val="20"/>
        </w:rPr>
        <w:t>(UPT, JAP), mais requiert une hospitalisation, le transfert se fait d’urgence à lit de psychiatrie (en général dans un lit de soins intensifs psychiatriques, sans passer par l’urgence du CHUM</w:t>
      </w:r>
      <w:r w:rsidR="007906A5">
        <w:rPr>
          <w:rFonts w:asciiTheme="majorHAnsi" w:hAnsiTheme="majorHAnsi" w:cstheme="majorHAnsi"/>
          <w:sz w:val="20"/>
          <w:szCs w:val="20"/>
        </w:rPr>
        <w:t>,</w:t>
      </w:r>
      <w:r w:rsidRPr="0057100F">
        <w:rPr>
          <w:rFonts w:asciiTheme="majorHAnsi" w:hAnsiTheme="majorHAnsi" w:cstheme="majorHAnsi"/>
          <w:sz w:val="20"/>
          <w:szCs w:val="20"/>
        </w:rPr>
        <w:t xml:space="preserve"> et ce, avec l'accord du psychiatre responsable de l'unité hospitalière, le transfert sera organisé par l’infirmière clinicienne de liaison en santé mentale, de concert avec l’assistante-infirmière de l’unité responsable.</w:t>
      </w:r>
    </w:p>
    <w:p w14:paraId="70CB4EB1" w14:textId="77777777" w:rsidR="00190013" w:rsidRPr="0057100F" w:rsidRDefault="00190013" w:rsidP="001B3DD5">
      <w:pPr>
        <w:spacing w:before="120"/>
        <w:ind w:left="284"/>
        <w:jc w:val="both"/>
        <w:rPr>
          <w:rFonts w:asciiTheme="majorHAnsi" w:hAnsiTheme="majorHAnsi" w:cstheme="majorHAnsi"/>
          <w:sz w:val="20"/>
          <w:szCs w:val="20"/>
        </w:rPr>
      </w:pPr>
      <w:r w:rsidRPr="0057100F">
        <w:rPr>
          <w:rFonts w:asciiTheme="majorHAnsi" w:hAnsiTheme="majorHAnsi" w:cstheme="majorHAnsi"/>
          <w:sz w:val="20"/>
          <w:szCs w:val="20"/>
        </w:rPr>
        <w:t>Après 16h et les fins de semaine, le transfert des patients inconnus directement à nos lits n’est pas possible.</w:t>
      </w:r>
    </w:p>
    <w:p w14:paraId="4296CFB1" w14:textId="77777777" w:rsidR="00190013" w:rsidRPr="0057100F" w:rsidRDefault="00190013" w:rsidP="001B3DD5">
      <w:pPr>
        <w:jc w:val="both"/>
        <w:rPr>
          <w:rFonts w:asciiTheme="majorHAnsi" w:hAnsiTheme="majorHAnsi" w:cstheme="majorHAnsi"/>
          <w:b/>
        </w:rPr>
      </w:pPr>
    </w:p>
    <w:p w14:paraId="2EAA88A7" w14:textId="77777777" w:rsidR="00190013" w:rsidRPr="0057100F" w:rsidRDefault="00190013" w:rsidP="001B3DD5">
      <w:pPr>
        <w:jc w:val="both"/>
        <w:rPr>
          <w:rFonts w:asciiTheme="majorHAnsi" w:hAnsiTheme="majorHAnsi" w:cstheme="majorHAnsi"/>
          <w:b/>
        </w:rPr>
      </w:pPr>
      <w:r w:rsidRPr="0057100F">
        <w:rPr>
          <w:rFonts w:asciiTheme="majorHAnsi" w:hAnsiTheme="majorHAnsi" w:cstheme="majorHAnsi"/>
          <w:b/>
        </w:rPr>
        <w:t>Gardes en établissement</w:t>
      </w:r>
    </w:p>
    <w:p w14:paraId="5F492FDB" w14:textId="77777777" w:rsidR="00190013" w:rsidRPr="0057100F" w:rsidRDefault="00190013" w:rsidP="001B3DD5">
      <w:pPr>
        <w:spacing w:before="240"/>
        <w:ind w:left="284"/>
        <w:jc w:val="both"/>
        <w:outlineLvl w:val="0"/>
        <w:rPr>
          <w:rFonts w:asciiTheme="majorHAnsi" w:hAnsiTheme="majorHAnsi" w:cstheme="majorHAnsi"/>
          <w:b/>
          <w:color w:val="365F91" w:themeColor="accent1" w:themeShade="BF"/>
          <w:sz w:val="20"/>
          <w:szCs w:val="20"/>
        </w:rPr>
      </w:pPr>
      <w:r w:rsidRPr="0057100F">
        <w:rPr>
          <w:rFonts w:asciiTheme="majorHAnsi" w:hAnsiTheme="majorHAnsi" w:cstheme="majorHAnsi"/>
          <w:b/>
          <w:color w:val="365F91" w:themeColor="accent1" w:themeShade="BF"/>
          <w:sz w:val="20"/>
          <w:szCs w:val="20"/>
        </w:rPr>
        <w:t>Garde préventive, garde provisoire ou levée de garde</w:t>
      </w:r>
    </w:p>
    <w:p w14:paraId="15BDBF73" w14:textId="77777777" w:rsidR="00190013" w:rsidRPr="0057100F" w:rsidRDefault="00190013" w:rsidP="001B3DD5">
      <w:pPr>
        <w:spacing w:before="120"/>
        <w:ind w:left="284"/>
        <w:jc w:val="both"/>
        <w:rPr>
          <w:rFonts w:asciiTheme="majorHAnsi" w:eastAsia="Times New Roman" w:hAnsiTheme="majorHAnsi" w:cstheme="majorHAnsi"/>
          <w:color w:val="000000"/>
          <w:sz w:val="20"/>
          <w:szCs w:val="20"/>
        </w:rPr>
      </w:pPr>
      <w:r w:rsidRPr="0057100F">
        <w:rPr>
          <w:rFonts w:asciiTheme="majorHAnsi" w:eastAsia="Times New Roman" w:hAnsiTheme="majorHAnsi" w:cstheme="majorHAnsi"/>
          <w:color w:val="000000"/>
          <w:sz w:val="20"/>
          <w:szCs w:val="20"/>
        </w:rPr>
        <w:t xml:space="preserve">Les formulaires de garde préventive, garde provisoire et les levées de garde peuvent être transmis par fax </w:t>
      </w:r>
      <w:r w:rsidRPr="0057100F">
        <w:rPr>
          <w:rFonts w:asciiTheme="majorHAnsi" w:eastAsia="Times New Roman" w:hAnsiTheme="majorHAnsi" w:cstheme="majorHAnsi"/>
          <w:color w:val="000000"/>
          <w:sz w:val="20"/>
          <w:szCs w:val="20"/>
          <w:u w:val="single"/>
        </w:rPr>
        <w:t>au 4</w:t>
      </w:r>
      <w:r w:rsidR="00B65B60">
        <w:rPr>
          <w:rFonts w:asciiTheme="majorHAnsi" w:eastAsia="Times New Roman" w:hAnsiTheme="majorHAnsi" w:cstheme="majorHAnsi"/>
          <w:color w:val="000000"/>
          <w:sz w:val="20"/>
          <w:szCs w:val="20"/>
          <w:u w:val="single"/>
        </w:rPr>
        <w:t>12-7858</w:t>
      </w:r>
      <w:r w:rsidRPr="0057100F">
        <w:rPr>
          <w:rFonts w:asciiTheme="majorHAnsi" w:eastAsia="Times New Roman" w:hAnsiTheme="majorHAnsi" w:cstheme="majorHAnsi"/>
          <w:color w:val="000000"/>
          <w:sz w:val="20"/>
          <w:szCs w:val="20"/>
        </w:rPr>
        <w:t xml:space="preserve"> à l’attention de Céline Carrier.</w:t>
      </w:r>
    </w:p>
    <w:p w14:paraId="2B665EEB" w14:textId="77777777" w:rsidR="00190013" w:rsidRPr="0057100F" w:rsidRDefault="00190013" w:rsidP="001B3DD5">
      <w:pPr>
        <w:spacing w:before="120"/>
        <w:ind w:left="284"/>
        <w:jc w:val="both"/>
        <w:rPr>
          <w:rFonts w:asciiTheme="majorHAnsi" w:hAnsiTheme="majorHAnsi" w:cstheme="majorHAnsi"/>
          <w:b/>
          <w:color w:val="365F91" w:themeColor="accent1" w:themeShade="BF"/>
          <w:sz w:val="20"/>
          <w:szCs w:val="20"/>
        </w:rPr>
      </w:pPr>
      <w:r w:rsidRPr="0057100F">
        <w:rPr>
          <w:rFonts w:asciiTheme="majorHAnsi" w:hAnsiTheme="majorHAnsi" w:cstheme="majorHAnsi"/>
          <w:b/>
          <w:color w:val="365F91" w:themeColor="accent1" w:themeShade="BF"/>
          <w:sz w:val="20"/>
          <w:szCs w:val="20"/>
        </w:rPr>
        <w:t>Garde en établissement</w:t>
      </w:r>
    </w:p>
    <w:p w14:paraId="1154236F" w14:textId="77777777" w:rsidR="00190013" w:rsidRPr="0057100F" w:rsidRDefault="00190013" w:rsidP="001B3DD5">
      <w:pPr>
        <w:spacing w:before="120"/>
        <w:ind w:left="284"/>
        <w:jc w:val="both"/>
        <w:rPr>
          <w:rFonts w:asciiTheme="majorHAnsi" w:eastAsia="Times New Roman" w:hAnsiTheme="majorHAnsi" w:cstheme="majorHAnsi"/>
          <w:color w:val="000000"/>
          <w:sz w:val="20"/>
          <w:szCs w:val="20"/>
        </w:rPr>
      </w:pPr>
      <w:r w:rsidRPr="0057100F">
        <w:rPr>
          <w:rFonts w:asciiTheme="majorHAnsi" w:eastAsia="Times New Roman" w:hAnsiTheme="majorHAnsi" w:cstheme="majorHAnsi"/>
          <w:color w:val="000000"/>
          <w:sz w:val="20"/>
          <w:szCs w:val="20"/>
        </w:rPr>
        <w:t xml:space="preserve">Les </w:t>
      </w:r>
      <w:r w:rsidRPr="0057100F">
        <w:rPr>
          <w:rFonts w:asciiTheme="majorHAnsi" w:eastAsia="Times New Roman" w:hAnsiTheme="majorHAnsi" w:cstheme="majorHAnsi"/>
          <w:color w:val="000000"/>
          <w:sz w:val="20"/>
          <w:szCs w:val="20"/>
          <w:u w:val="single"/>
        </w:rPr>
        <w:t>quatre copies originales dûment remplies</w:t>
      </w:r>
      <w:r w:rsidRPr="0057100F">
        <w:rPr>
          <w:rFonts w:asciiTheme="majorHAnsi" w:eastAsia="Times New Roman" w:hAnsiTheme="majorHAnsi" w:cstheme="majorHAnsi"/>
          <w:color w:val="000000"/>
          <w:sz w:val="20"/>
          <w:szCs w:val="20"/>
        </w:rPr>
        <w:t xml:space="preserve"> du formulaire doivent être transmises de façon urgente </w:t>
      </w:r>
      <w:r w:rsidRPr="0057100F">
        <w:rPr>
          <w:rFonts w:asciiTheme="majorHAnsi" w:eastAsia="Times New Roman" w:hAnsiTheme="majorHAnsi" w:cstheme="majorHAnsi"/>
          <w:b/>
          <w:color w:val="000000"/>
          <w:sz w:val="20"/>
          <w:szCs w:val="20"/>
          <w:u w:val="single"/>
        </w:rPr>
        <w:t>par pneumatique au R1-302 (quai de chargement du pavillon R) avant 14h30</w:t>
      </w:r>
      <w:r w:rsidRPr="0057100F">
        <w:rPr>
          <w:rFonts w:asciiTheme="majorHAnsi" w:eastAsia="Times New Roman" w:hAnsiTheme="majorHAnsi" w:cstheme="majorHAnsi"/>
          <w:b/>
          <w:color w:val="000000"/>
          <w:sz w:val="20"/>
          <w:szCs w:val="20"/>
        </w:rPr>
        <w:t xml:space="preserve"> </w:t>
      </w:r>
      <w:r w:rsidRPr="0057100F">
        <w:rPr>
          <w:rFonts w:asciiTheme="majorHAnsi" w:eastAsia="Times New Roman" w:hAnsiTheme="majorHAnsi" w:cstheme="majorHAnsi"/>
          <w:color w:val="000000"/>
          <w:sz w:val="20"/>
          <w:szCs w:val="20"/>
        </w:rPr>
        <w:t xml:space="preserve">à Céline Carrier, en lui adressant une enveloppe scellée et </w:t>
      </w:r>
      <w:r w:rsidRPr="0057100F">
        <w:rPr>
          <w:rFonts w:asciiTheme="majorHAnsi" w:eastAsia="Times New Roman" w:hAnsiTheme="majorHAnsi" w:cstheme="majorHAnsi"/>
          <w:b/>
          <w:color w:val="000000"/>
          <w:sz w:val="20"/>
          <w:szCs w:val="20"/>
        </w:rPr>
        <w:t>en l’appelant préalablement au 13109</w:t>
      </w:r>
      <w:r w:rsidRPr="0057100F">
        <w:rPr>
          <w:rFonts w:asciiTheme="majorHAnsi" w:eastAsia="Times New Roman" w:hAnsiTheme="majorHAnsi" w:cstheme="majorHAnsi"/>
          <w:color w:val="000000"/>
          <w:sz w:val="20"/>
          <w:szCs w:val="20"/>
        </w:rPr>
        <w:t xml:space="preserve"> afin de l’informer qu’elle recevra cette enveloppe:</w:t>
      </w:r>
    </w:p>
    <w:p w14:paraId="63E0066E" w14:textId="77777777" w:rsidR="00190013" w:rsidRPr="0057100F" w:rsidRDefault="00190013" w:rsidP="009639CD">
      <w:pPr>
        <w:spacing w:before="120"/>
        <w:ind w:left="284"/>
        <w:rPr>
          <w:rFonts w:asciiTheme="majorHAnsi" w:eastAsia="Times New Roman" w:hAnsiTheme="majorHAnsi" w:cstheme="majorHAnsi"/>
          <w:color w:val="000000"/>
          <w:sz w:val="20"/>
          <w:szCs w:val="20"/>
        </w:rPr>
      </w:pPr>
      <w:r w:rsidRPr="0057100F">
        <w:rPr>
          <w:rFonts w:asciiTheme="majorHAnsi" w:eastAsia="Times New Roman" w:hAnsiTheme="majorHAnsi" w:cstheme="majorHAnsi"/>
          <w:b/>
          <w:color w:val="000000"/>
          <w:sz w:val="20"/>
          <w:szCs w:val="20"/>
        </w:rPr>
        <w:t>GARDE EN ÉTABLISSEMENT</w:t>
      </w:r>
      <w:r w:rsidRPr="0057100F">
        <w:rPr>
          <w:rFonts w:asciiTheme="majorHAnsi" w:eastAsia="Times New Roman" w:hAnsiTheme="majorHAnsi" w:cstheme="majorHAnsi"/>
          <w:b/>
          <w:color w:val="000000"/>
          <w:sz w:val="20"/>
          <w:szCs w:val="20"/>
        </w:rPr>
        <w:br/>
      </w:r>
      <w:r w:rsidRPr="0057100F">
        <w:rPr>
          <w:rFonts w:asciiTheme="majorHAnsi" w:eastAsia="Times New Roman" w:hAnsiTheme="majorHAnsi" w:cstheme="majorHAnsi"/>
          <w:color w:val="000000"/>
          <w:sz w:val="20"/>
          <w:szCs w:val="20"/>
        </w:rPr>
        <w:t>Céline Carrier</w:t>
      </w:r>
      <w:r w:rsidRPr="0057100F">
        <w:rPr>
          <w:rFonts w:asciiTheme="majorHAnsi" w:eastAsia="Times New Roman" w:hAnsiTheme="majorHAnsi" w:cstheme="majorHAnsi"/>
          <w:color w:val="000000"/>
          <w:sz w:val="20"/>
          <w:szCs w:val="20"/>
        </w:rPr>
        <w:br/>
        <w:t xml:space="preserve">Pavillon S – Bureau S02-700 </w:t>
      </w:r>
      <w:r w:rsidRPr="0057100F">
        <w:rPr>
          <w:rFonts w:asciiTheme="majorHAnsi" w:eastAsia="Times New Roman" w:hAnsiTheme="majorHAnsi" w:cstheme="majorHAnsi"/>
          <w:color w:val="000000"/>
          <w:sz w:val="20"/>
          <w:szCs w:val="20"/>
        </w:rPr>
        <w:br/>
        <w:t xml:space="preserve">Tél. : 13109 </w:t>
      </w:r>
    </w:p>
    <w:p w14:paraId="24639124" w14:textId="77777777" w:rsidR="00190013" w:rsidRPr="0057100F" w:rsidRDefault="00190013" w:rsidP="001B3DD5">
      <w:pPr>
        <w:spacing w:before="120"/>
        <w:ind w:left="284"/>
        <w:jc w:val="both"/>
        <w:rPr>
          <w:rFonts w:asciiTheme="majorHAnsi" w:eastAsia="Times New Roman" w:hAnsiTheme="majorHAnsi" w:cstheme="majorHAnsi"/>
          <w:color w:val="000000"/>
          <w:sz w:val="20"/>
          <w:szCs w:val="20"/>
          <w:shd w:val="clear" w:color="auto" w:fill="FFFFFF"/>
        </w:rPr>
      </w:pPr>
      <w:r w:rsidRPr="0057100F">
        <w:rPr>
          <w:rFonts w:asciiTheme="majorHAnsi" w:eastAsia="Times New Roman" w:hAnsiTheme="majorHAnsi" w:cstheme="majorHAnsi"/>
          <w:color w:val="000000"/>
          <w:sz w:val="20"/>
          <w:szCs w:val="20"/>
          <w:shd w:val="clear" w:color="auto" w:fill="FFFFFF"/>
        </w:rPr>
        <w:t>Si toutefois durant la soirée ou les fins de semaine un psychiatre demande une garde en établissement, il sera important de laisser un message au secrétariat de la psychiatrie médicale (poste 10653) pour que les psychiatres de la psychiatrie médicale puissent savoir qu'il y aura un 2</w:t>
      </w:r>
      <w:r w:rsidRPr="0057100F">
        <w:rPr>
          <w:rFonts w:asciiTheme="majorHAnsi" w:eastAsia="Times New Roman" w:hAnsiTheme="majorHAnsi" w:cstheme="majorHAnsi"/>
          <w:color w:val="000000"/>
          <w:sz w:val="20"/>
          <w:szCs w:val="20"/>
          <w:shd w:val="clear" w:color="auto" w:fill="FFFFFF"/>
          <w:vertAlign w:val="superscript"/>
        </w:rPr>
        <w:t>e</w:t>
      </w:r>
      <w:r w:rsidRPr="0057100F">
        <w:rPr>
          <w:rFonts w:asciiTheme="majorHAnsi" w:eastAsia="Times New Roman" w:hAnsiTheme="majorHAnsi" w:cstheme="majorHAnsi"/>
          <w:color w:val="000000"/>
          <w:sz w:val="20"/>
          <w:szCs w:val="20"/>
          <w:shd w:val="clear" w:color="auto" w:fill="FFFFFF"/>
        </w:rPr>
        <w:t xml:space="preserve"> examen à faire.  </w:t>
      </w:r>
    </w:p>
    <w:p w14:paraId="1AC3CA21" w14:textId="77777777" w:rsidR="00190013" w:rsidRPr="0057100F" w:rsidRDefault="00190013" w:rsidP="001B3DD5">
      <w:pPr>
        <w:jc w:val="both"/>
        <w:rPr>
          <w:rFonts w:asciiTheme="majorHAnsi" w:hAnsiTheme="majorHAnsi" w:cstheme="majorHAnsi"/>
          <w:b/>
        </w:rPr>
      </w:pPr>
    </w:p>
    <w:p w14:paraId="642E025E" w14:textId="77777777" w:rsidR="00190013" w:rsidRPr="0057100F" w:rsidRDefault="00190013" w:rsidP="001B3DD5">
      <w:pPr>
        <w:jc w:val="both"/>
        <w:rPr>
          <w:rFonts w:asciiTheme="majorHAnsi" w:hAnsiTheme="majorHAnsi" w:cstheme="majorHAnsi"/>
          <w:b/>
        </w:rPr>
      </w:pPr>
      <w:r w:rsidRPr="0057100F">
        <w:rPr>
          <w:rFonts w:asciiTheme="majorHAnsi" w:hAnsiTheme="majorHAnsi" w:cstheme="majorHAnsi"/>
          <w:b/>
        </w:rPr>
        <w:t>Autres informations pertinentes</w:t>
      </w:r>
    </w:p>
    <w:p w14:paraId="541DBAB2" w14:textId="77777777" w:rsidR="00190013" w:rsidRPr="0057100F" w:rsidRDefault="00190013" w:rsidP="001B3DD5">
      <w:pPr>
        <w:pStyle w:val="Paragraphedeliste"/>
        <w:numPr>
          <w:ilvl w:val="0"/>
          <w:numId w:val="35"/>
        </w:numPr>
        <w:spacing w:before="240"/>
        <w:ind w:left="567" w:hanging="210"/>
        <w:contextualSpacing w:val="0"/>
        <w:jc w:val="both"/>
        <w:rPr>
          <w:rFonts w:asciiTheme="majorHAnsi" w:hAnsiTheme="majorHAnsi" w:cstheme="majorHAnsi"/>
          <w:color w:val="000000"/>
          <w:sz w:val="20"/>
          <w:szCs w:val="20"/>
          <w:shd w:val="clear" w:color="auto" w:fill="FFFFFF"/>
        </w:rPr>
      </w:pPr>
      <w:r w:rsidRPr="0057100F">
        <w:rPr>
          <w:rFonts w:asciiTheme="majorHAnsi" w:hAnsiTheme="majorHAnsi" w:cstheme="majorHAnsi"/>
          <w:color w:val="000000"/>
          <w:sz w:val="20"/>
          <w:szCs w:val="20"/>
          <w:shd w:val="clear" w:color="auto" w:fill="FFFFFF"/>
        </w:rPr>
        <w:t>Code blanc – Agression :</w:t>
      </w:r>
    </w:p>
    <w:p w14:paraId="139023BF" w14:textId="77777777" w:rsidR="00190013" w:rsidRPr="0057100F" w:rsidRDefault="00190013" w:rsidP="001B3DD5">
      <w:pPr>
        <w:ind w:left="567"/>
        <w:jc w:val="both"/>
        <w:rPr>
          <w:rFonts w:asciiTheme="majorHAnsi" w:hAnsiTheme="majorHAnsi" w:cstheme="majorHAnsi"/>
          <w:color w:val="000000"/>
          <w:sz w:val="20"/>
          <w:szCs w:val="20"/>
          <w:shd w:val="clear" w:color="auto" w:fill="FFFFFF"/>
        </w:rPr>
      </w:pPr>
      <w:r w:rsidRPr="0057100F">
        <w:rPr>
          <w:rFonts w:asciiTheme="majorHAnsi" w:hAnsiTheme="majorHAnsi" w:cstheme="majorHAnsi"/>
          <w:color w:val="000000"/>
          <w:sz w:val="20"/>
          <w:szCs w:val="20"/>
          <w:shd w:val="clear" w:color="auto" w:fill="FFFFFF"/>
        </w:rPr>
        <w:t xml:space="preserve"> SVP, appelez le 5555</w:t>
      </w:r>
    </w:p>
    <w:p w14:paraId="1BB80B24" w14:textId="77777777" w:rsidR="00190013" w:rsidRPr="0057100F" w:rsidRDefault="00190013" w:rsidP="001B3DD5">
      <w:pPr>
        <w:pStyle w:val="Paragraphedeliste"/>
        <w:numPr>
          <w:ilvl w:val="0"/>
          <w:numId w:val="35"/>
        </w:numPr>
        <w:spacing w:before="120"/>
        <w:ind w:left="567" w:hanging="210"/>
        <w:contextualSpacing w:val="0"/>
        <w:jc w:val="both"/>
        <w:rPr>
          <w:rFonts w:asciiTheme="majorHAnsi" w:hAnsiTheme="majorHAnsi" w:cstheme="majorHAnsi"/>
          <w:color w:val="000000"/>
          <w:sz w:val="20"/>
          <w:szCs w:val="20"/>
          <w:shd w:val="clear" w:color="auto" w:fill="FFFFFF"/>
        </w:rPr>
      </w:pPr>
      <w:r w:rsidRPr="0057100F">
        <w:rPr>
          <w:rFonts w:asciiTheme="majorHAnsi" w:hAnsiTheme="majorHAnsi" w:cstheme="majorHAnsi"/>
          <w:color w:val="000000"/>
          <w:sz w:val="20"/>
          <w:szCs w:val="20"/>
          <w:shd w:val="clear" w:color="auto" w:fill="FFFFFF"/>
        </w:rPr>
        <w:t>Transferts aux autres centres hospitaliers :</w:t>
      </w:r>
    </w:p>
    <w:p w14:paraId="7E9012C1" w14:textId="77777777" w:rsidR="00190013" w:rsidRPr="0057100F" w:rsidRDefault="00190013" w:rsidP="001B3DD5">
      <w:pPr>
        <w:spacing w:before="120"/>
        <w:ind w:left="567"/>
        <w:jc w:val="both"/>
        <w:rPr>
          <w:rFonts w:asciiTheme="majorHAnsi" w:eastAsia="Times New Roman" w:hAnsiTheme="majorHAnsi" w:cstheme="majorHAnsi"/>
          <w:color w:val="000000"/>
          <w:sz w:val="20"/>
          <w:szCs w:val="20"/>
          <w:shd w:val="clear" w:color="auto" w:fill="FFFFFF"/>
        </w:rPr>
      </w:pPr>
      <w:r w:rsidRPr="0057100F">
        <w:rPr>
          <w:rFonts w:asciiTheme="majorHAnsi" w:eastAsia="Times New Roman" w:hAnsiTheme="majorHAnsi" w:cstheme="majorHAnsi"/>
          <w:color w:val="000000"/>
          <w:sz w:val="20"/>
          <w:szCs w:val="20"/>
          <w:shd w:val="clear" w:color="auto" w:fill="FFFFFF"/>
        </w:rPr>
        <w:t xml:space="preserve">L’infirmière clinicienne de liaison en santé mentale est responsable de coordonner le transfert vers le centre hospitalier d’appartenance. Il est entendu qu’il peut être nécessaire que le psychiatre de garde au CHUM discute du cas avec le psychiatre de ce centre hospitalier pour que le transfert soit accepté. Dans le cas où un transfert est refusé, le DSP du CHUM peut être appelé à intervenir auprès de son homologue de l’autre centre hospitalier, tout comme le chef de département. </w:t>
      </w:r>
    </w:p>
    <w:p w14:paraId="782C7C88" w14:textId="77777777" w:rsidR="00190013" w:rsidRPr="00351025" w:rsidRDefault="00190013" w:rsidP="001B3DD5">
      <w:pPr>
        <w:spacing w:before="120"/>
        <w:ind w:left="567"/>
        <w:jc w:val="both"/>
        <w:rPr>
          <w:rFonts w:asciiTheme="majorHAnsi" w:eastAsia="Times New Roman" w:hAnsiTheme="majorHAnsi" w:cstheme="majorHAnsi"/>
          <w:color w:val="000000"/>
          <w:sz w:val="20"/>
          <w:szCs w:val="20"/>
          <w:shd w:val="clear" w:color="auto" w:fill="FFFFFF"/>
        </w:rPr>
      </w:pPr>
      <w:r w:rsidRPr="0057100F">
        <w:rPr>
          <w:rFonts w:asciiTheme="majorHAnsi" w:eastAsia="Times New Roman" w:hAnsiTheme="majorHAnsi" w:cstheme="majorHAnsi"/>
          <w:color w:val="000000"/>
          <w:sz w:val="20"/>
          <w:szCs w:val="20"/>
          <w:shd w:val="clear" w:color="auto" w:fill="FFFFFF"/>
        </w:rPr>
        <w:t>Urgence Santé ne transférera pas les patients qui peuvent aller en taxi accompagné par un PAB. Les patients sous garde préventive et sous garde en établissement doivent se rendre en ambulance. Les patients volontaires devraient se rendre en taxi. Si la situation clinique exige une ambulance pour un patient volontaire, on pourra faire la demande.</w:t>
      </w:r>
    </w:p>
    <w:p w14:paraId="5DB26883" w14:textId="77777777" w:rsidR="00190013" w:rsidRPr="00965586" w:rsidRDefault="00190013" w:rsidP="001B3DD5">
      <w:pPr>
        <w:jc w:val="both"/>
        <w:rPr>
          <w:rFonts w:asciiTheme="majorHAnsi" w:hAnsiTheme="majorHAnsi" w:cstheme="majorHAnsi"/>
          <w:b/>
        </w:rPr>
      </w:pPr>
    </w:p>
    <w:p w14:paraId="20605437" w14:textId="77777777" w:rsidR="008E6398" w:rsidRPr="00965586" w:rsidRDefault="00C85A54" w:rsidP="001B3DD5">
      <w:pPr>
        <w:pStyle w:val="Titre21"/>
        <w:jc w:val="both"/>
        <w:rPr>
          <w:rFonts w:asciiTheme="majorHAnsi" w:hAnsiTheme="majorHAnsi" w:cstheme="majorHAnsi"/>
        </w:rPr>
      </w:pPr>
      <w:r w:rsidRPr="00965586">
        <w:rPr>
          <w:rFonts w:asciiTheme="majorHAnsi" w:hAnsiTheme="majorHAnsi" w:cstheme="majorHAnsi"/>
        </w:rPr>
        <w:t>Confection de la liste</w:t>
      </w:r>
      <w:r w:rsidR="005552C4" w:rsidRPr="00965586">
        <w:rPr>
          <w:rFonts w:asciiTheme="majorHAnsi" w:hAnsiTheme="majorHAnsi" w:cstheme="majorHAnsi"/>
        </w:rPr>
        <w:t xml:space="preserve"> de garde</w:t>
      </w:r>
    </w:p>
    <w:p w14:paraId="2A8B87AA" w14:textId="77777777" w:rsidR="006A7055" w:rsidRPr="00965586" w:rsidRDefault="006A7055" w:rsidP="001B3DD5">
      <w:pPr>
        <w:jc w:val="both"/>
        <w:rPr>
          <w:rFonts w:asciiTheme="majorHAnsi" w:hAnsiTheme="majorHAnsi" w:cstheme="majorHAnsi"/>
        </w:rPr>
      </w:pPr>
    </w:p>
    <w:p w14:paraId="45E05BC0" w14:textId="77777777" w:rsidR="005552C4" w:rsidRPr="00965586" w:rsidRDefault="005552C4" w:rsidP="001B3DD5">
      <w:pPr>
        <w:jc w:val="both"/>
        <w:rPr>
          <w:rFonts w:asciiTheme="majorHAnsi" w:hAnsiTheme="majorHAnsi" w:cstheme="majorHAnsi"/>
          <w:sz w:val="22"/>
          <w:szCs w:val="22"/>
        </w:rPr>
      </w:pPr>
      <w:r w:rsidRPr="00965586">
        <w:rPr>
          <w:rFonts w:asciiTheme="majorHAnsi" w:hAnsiTheme="majorHAnsi" w:cstheme="majorHAnsi"/>
          <w:sz w:val="22"/>
          <w:szCs w:val="22"/>
        </w:rPr>
        <w:t>La</w:t>
      </w:r>
      <w:r w:rsidR="00C85A54" w:rsidRPr="00965586">
        <w:rPr>
          <w:rFonts w:asciiTheme="majorHAnsi" w:hAnsiTheme="majorHAnsi" w:cstheme="majorHAnsi"/>
          <w:sz w:val="22"/>
          <w:szCs w:val="22"/>
        </w:rPr>
        <w:t xml:space="preserve"> confection est effectuée à chaque période et</w:t>
      </w:r>
      <w:r w:rsidRPr="00965586">
        <w:rPr>
          <w:rFonts w:asciiTheme="majorHAnsi" w:hAnsiTheme="majorHAnsi" w:cstheme="majorHAnsi"/>
          <w:sz w:val="22"/>
          <w:szCs w:val="22"/>
        </w:rPr>
        <w:t xml:space="preserve"> relève</w:t>
      </w:r>
      <w:r w:rsidR="00C85A54" w:rsidRPr="00965586">
        <w:rPr>
          <w:rFonts w:asciiTheme="majorHAnsi" w:hAnsiTheme="majorHAnsi" w:cstheme="majorHAnsi"/>
          <w:sz w:val="22"/>
          <w:szCs w:val="22"/>
        </w:rPr>
        <w:t xml:space="preserve"> de la responsabilité</w:t>
      </w:r>
      <w:r w:rsidRPr="00965586">
        <w:rPr>
          <w:rFonts w:asciiTheme="majorHAnsi" w:hAnsiTheme="majorHAnsi" w:cstheme="majorHAnsi"/>
          <w:sz w:val="22"/>
          <w:szCs w:val="22"/>
        </w:rPr>
        <w:t xml:space="preserve"> du résident-coordonnateur. Il est attendu que le résident-coordonnateur obtienne les exemptions de ses collègues 1 mois à l’avance. La version finale sera transmise au département</w:t>
      </w:r>
      <w:r w:rsidR="00291CC2" w:rsidRPr="00965586">
        <w:rPr>
          <w:rFonts w:asciiTheme="majorHAnsi" w:hAnsiTheme="majorHAnsi" w:cstheme="majorHAnsi"/>
          <w:sz w:val="22"/>
          <w:szCs w:val="22"/>
        </w:rPr>
        <w:t xml:space="preserve"> et aux résidents au moins</w:t>
      </w:r>
      <w:r w:rsidRPr="00965586">
        <w:rPr>
          <w:rFonts w:asciiTheme="majorHAnsi" w:hAnsiTheme="majorHAnsi" w:cstheme="majorHAnsi"/>
          <w:sz w:val="22"/>
          <w:szCs w:val="22"/>
        </w:rPr>
        <w:t xml:space="preserve"> </w:t>
      </w:r>
      <w:r w:rsidR="00EC6BAA" w:rsidRPr="00965586">
        <w:rPr>
          <w:rFonts w:asciiTheme="majorHAnsi" w:hAnsiTheme="majorHAnsi" w:cstheme="majorHAnsi"/>
          <w:sz w:val="22"/>
          <w:szCs w:val="22"/>
        </w:rPr>
        <w:t>une</w:t>
      </w:r>
      <w:r w:rsidRPr="00965586">
        <w:rPr>
          <w:rFonts w:asciiTheme="majorHAnsi" w:hAnsiTheme="majorHAnsi" w:cstheme="majorHAnsi"/>
          <w:sz w:val="22"/>
          <w:szCs w:val="22"/>
        </w:rPr>
        <w:t xml:space="preserve"> semaine </w:t>
      </w:r>
      <w:r w:rsidR="00291CC2" w:rsidRPr="00965586">
        <w:rPr>
          <w:rFonts w:asciiTheme="majorHAnsi" w:hAnsiTheme="majorHAnsi" w:cstheme="majorHAnsi"/>
          <w:sz w:val="22"/>
          <w:szCs w:val="22"/>
        </w:rPr>
        <w:t>avant</w:t>
      </w:r>
      <w:r w:rsidR="00C85A54" w:rsidRPr="00965586">
        <w:rPr>
          <w:rFonts w:asciiTheme="majorHAnsi" w:hAnsiTheme="majorHAnsi" w:cstheme="majorHAnsi"/>
          <w:sz w:val="22"/>
          <w:szCs w:val="22"/>
        </w:rPr>
        <w:t xml:space="preserve"> sa mise en application, conformément à la convention collective.</w:t>
      </w:r>
    </w:p>
    <w:p w14:paraId="4B2CAA2B" w14:textId="77777777" w:rsidR="00C85A54" w:rsidRPr="00965586" w:rsidRDefault="00C85A54" w:rsidP="001B3DD5">
      <w:pPr>
        <w:jc w:val="both"/>
        <w:rPr>
          <w:rFonts w:asciiTheme="majorHAnsi" w:hAnsiTheme="majorHAnsi" w:cstheme="majorHAnsi"/>
          <w:sz w:val="22"/>
          <w:szCs w:val="22"/>
        </w:rPr>
      </w:pPr>
    </w:p>
    <w:p w14:paraId="0B891029" w14:textId="77777777" w:rsidR="00EC30EA" w:rsidRPr="00965586" w:rsidRDefault="00C85A54" w:rsidP="001B3DD5">
      <w:pPr>
        <w:jc w:val="both"/>
        <w:rPr>
          <w:rFonts w:asciiTheme="majorHAnsi" w:hAnsiTheme="majorHAnsi" w:cstheme="majorHAnsi"/>
          <w:sz w:val="22"/>
          <w:szCs w:val="22"/>
        </w:rPr>
      </w:pPr>
      <w:r w:rsidRPr="00965586">
        <w:rPr>
          <w:rFonts w:asciiTheme="majorHAnsi" w:hAnsiTheme="majorHAnsi" w:cstheme="majorHAnsi"/>
          <w:sz w:val="22"/>
          <w:szCs w:val="22"/>
        </w:rPr>
        <w:t xml:space="preserve">Le nombre de gardes est déterminé par un système de pointage. Il est attendu que le résident se voit attribué un total de 4 unités de garde par période. Une garde sur semaine équivaut à </w:t>
      </w:r>
      <w:r w:rsidR="00EC6BAA" w:rsidRPr="00965586">
        <w:rPr>
          <w:rFonts w:asciiTheme="majorHAnsi" w:hAnsiTheme="majorHAnsi" w:cstheme="majorHAnsi"/>
          <w:sz w:val="22"/>
          <w:szCs w:val="22"/>
        </w:rPr>
        <w:t>une</w:t>
      </w:r>
      <w:r w:rsidRPr="00965586">
        <w:rPr>
          <w:rFonts w:asciiTheme="majorHAnsi" w:hAnsiTheme="majorHAnsi" w:cstheme="majorHAnsi"/>
          <w:sz w:val="22"/>
          <w:szCs w:val="22"/>
        </w:rPr>
        <w:t xml:space="preserve"> unité et une journée de fin de semaine équivaut à 2 unités. </w:t>
      </w:r>
    </w:p>
    <w:p w14:paraId="243DB4E3" w14:textId="77777777" w:rsidR="00EC30EA" w:rsidRPr="00965586" w:rsidRDefault="00EC30EA" w:rsidP="001B3DD5">
      <w:pPr>
        <w:jc w:val="both"/>
        <w:rPr>
          <w:rFonts w:asciiTheme="majorHAnsi" w:hAnsiTheme="majorHAnsi" w:cstheme="majorHAnsi"/>
          <w:sz w:val="22"/>
          <w:szCs w:val="22"/>
        </w:rPr>
      </w:pPr>
    </w:p>
    <w:p w14:paraId="6E512095" w14:textId="77777777" w:rsidR="009639CD" w:rsidRDefault="009639CD" w:rsidP="001B3DD5">
      <w:pPr>
        <w:jc w:val="both"/>
        <w:rPr>
          <w:rFonts w:asciiTheme="majorHAnsi" w:hAnsiTheme="majorHAnsi" w:cstheme="majorHAnsi"/>
          <w:sz w:val="22"/>
          <w:szCs w:val="22"/>
        </w:rPr>
      </w:pPr>
    </w:p>
    <w:p w14:paraId="395BF635" w14:textId="77777777" w:rsidR="00C85A54" w:rsidRPr="00965586" w:rsidRDefault="00C85A54" w:rsidP="001B3DD5">
      <w:pPr>
        <w:jc w:val="both"/>
        <w:rPr>
          <w:rFonts w:asciiTheme="majorHAnsi" w:hAnsiTheme="majorHAnsi" w:cstheme="majorHAnsi"/>
          <w:sz w:val="22"/>
          <w:szCs w:val="22"/>
        </w:rPr>
      </w:pPr>
      <w:r w:rsidRPr="00965586">
        <w:rPr>
          <w:rFonts w:asciiTheme="majorHAnsi" w:hAnsiTheme="majorHAnsi" w:cstheme="majorHAnsi"/>
          <w:sz w:val="22"/>
          <w:szCs w:val="22"/>
        </w:rPr>
        <w:t>De plus, le nombre de points attribué sera ajusté au prorata des</w:t>
      </w:r>
      <w:r w:rsidR="00EC30EA" w:rsidRPr="00965586">
        <w:rPr>
          <w:rFonts w:asciiTheme="majorHAnsi" w:hAnsiTheme="majorHAnsi" w:cstheme="majorHAnsi"/>
          <w:sz w:val="22"/>
          <w:szCs w:val="22"/>
        </w:rPr>
        <w:t xml:space="preserve"> semaines complètes de</w:t>
      </w:r>
      <w:r w:rsidRPr="00965586">
        <w:rPr>
          <w:rFonts w:asciiTheme="majorHAnsi" w:hAnsiTheme="majorHAnsi" w:cstheme="majorHAnsi"/>
          <w:sz w:val="22"/>
          <w:szCs w:val="22"/>
        </w:rPr>
        <w:t xml:space="preserve"> vacances</w:t>
      </w:r>
      <w:r w:rsidR="00EC30EA" w:rsidRPr="00965586">
        <w:rPr>
          <w:rFonts w:asciiTheme="majorHAnsi" w:hAnsiTheme="majorHAnsi" w:cstheme="majorHAnsi"/>
          <w:sz w:val="22"/>
          <w:szCs w:val="22"/>
        </w:rPr>
        <w:t xml:space="preserve"> ou de congrès</w:t>
      </w:r>
      <w:r w:rsidRPr="00965586">
        <w:rPr>
          <w:rFonts w:asciiTheme="majorHAnsi" w:hAnsiTheme="majorHAnsi" w:cstheme="majorHAnsi"/>
          <w:sz w:val="22"/>
          <w:szCs w:val="22"/>
        </w:rPr>
        <w:t xml:space="preserve"> prises durant cette période, soit : </w:t>
      </w:r>
    </w:p>
    <w:p w14:paraId="18010F52" w14:textId="77777777" w:rsidR="00C85A54" w:rsidRPr="00965586" w:rsidRDefault="00C85A54" w:rsidP="001B3DD5">
      <w:pPr>
        <w:ind w:left="720" w:firstLine="720"/>
        <w:jc w:val="both"/>
        <w:rPr>
          <w:rFonts w:asciiTheme="majorHAnsi" w:hAnsiTheme="majorHAnsi" w:cstheme="majorHAnsi"/>
          <w:sz w:val="22"/>
          <w:szCs w:val="22"/>
        </w:rPr>
      </w:pPr>
      <w:r w:rsidRPr="00965586">
        <w:rPr>
          <w:rFonts w:asciiTheme="majorHAnsi" w:hAnsiTheme="majorHAnsi" w:cstheme="majorHAnsi"/>
          <w:sz w:val="22"/>
          <w:szCs w:val="22"/>
        </w:rPr>
        <w:t>0 semaine = 4 unités</w:t>
      </w:r>
    </w:p>
    <w:p w14:paraId="7BB57BE0" w14:textId="77777777" w:rsidR="00C85A54" w:rsidRPr="00965586" w:rsidRDefault="00EC30EA" w:rsidP="001B3DD5">
      <w:pPr>
        <w:ind w:left="696" w:firstLine="720"/>
        <w:jc w:val="both"/>
        <w:rPr>
          <w:rFonts w:asciiTheme="majorHAnsi" w:hAnsiTheme="majorHAnsi" w:cstheme="majorHAnsi"/>
          <w:sz w:val="22"/>
          <w:szCs w:val="22"/>
        </w:rPr>
      </w:pPr>
      <w:r w:rsidRPr="00965586">
        <w:rPr>
          <w:rFonts w:asciiTheme="majorHAnsi" w:hAnsiTheme="majorHAnsi" w:cstheme="majorHAnsi"/>
          <w:sz w:val="22"/>
          <w:szCs w:val="22"/>
        </w:rPr>
        <w:t>1 semaine</w:t>
      </w:r>
      <w:r w:rsidR="00C85A54" w:rsidRPr="00965586">
        <w:rPr>
          <w:rFonts w:asciiTheme="majorHAnsi" w:hAnsiTheme="majorHAnsi" w:cstheme="majorHAnsi"/>
          <w:sz w:val="22"/>
          <w:szCs w:val="22"/>
        </w:rPr>
        <w:t xml:space="preserve"> = 3 unités</w:t>
      </w:r>
    </w:p>
    <w:p w14:paraId="7C5E3E53" w14:textId="77777777" w:rsidR="00C85A54" w:rsidRPr="00965586" w:rsidRDefault="00EC30EA" w:rsidP="001B3DD5">
      <w:pPr>
        <w:ind w:left="1416"/>
        <w:jc w:val="both"/>
        <w:rPr>
          <w:rFonts w:asciiTheme="majorHAnsi" w:hAnsiTheme="majorHAnsi" w:cstheme="majorHAnsi"/>
          <w:sz w:val="22"/>
          <w:szCs w:val="22"/>
        </w:rPr>
      </w:pPr>
      <w:r w:rsidRPr="00965586">
        <w:rPr>
          <w:rFonts w:asciiTheme="majorHAnsi" w:hAnsiTheme="majorHAnsi" w:cstheme="majorHAnsi"/>
          <w:sz w:val="22"/>
          <w:szCs w:val="22"/>
        </w:rPr>
        <w:t>2 semaines</w:t>
      </w:r>
      <w:r w:rsidR="00C85A54" w:rsidRPr="00965586">
        <w:rPr>
          <w:rFonts w:asciiTheme="majorHAnsi" w:hAnsiTheme="majorHAnsi" w:cstheme="majorHAnsi"/>
          <w:sz w:val="22"/>
          <w:szCs w:val="22"/>
        </w:rPr>
        <w:t>= 2 unités</w:t>
      </w:r>
    </w:p>
    <w:p w14:paraId="468A0364" w14:textId="77777777" w:rsidR="00C85A54" w:rsidRPr="00965586" w:rsidRDefault="00EC30EA" w:rsidP="001B3DD5">
      <w:pPr>
        <w:ind w:left="708" w:firstLine="708"/>
        <w:jc w:val="both"/>
        <w:rPr>
          <w:rFonts w:asciiTheme="majorHAnsi" w:hAnsiTheme="majorHAnsi" w:cstheme="majorHAnsi"/>
          <w:sz w:val="22"/>
          <w:szCs w:val="22"/>
        </w:rPr>
      </w:pPr>
      <w:r w:rsidRPr="00965586">
        <w:rPr>
          <w:rFonts w:asciiTheme="majorHAnsi" w:hAnsiTheme="majorHAnsi" w:cstheme="majorHAnsi"/>
          <w:sz w:val="22"/>
          <w:szCs w:val="22"/>
        </w:rPr>
        <w:t xml:space="preserve">3 semaines </w:t>
      </w:r>
      <w:r w:rsidR="00C85A54" w:rsidRPr="00965586">
        <w:rPr>
          <w:rFonts w:asciiTheme="majorHAnsi" w:hAnsiTheme="majorHAnsi" w:cstheme="majorHAnsi"/>
          <w:sz w:val="22"/>
          <w:szCs w:val="22"/>
        </w:rPr>
        <w:t>= 1 unité</w:t>
      </w:r>
    </w:p>
    <w:p w14:paraId="37B0FC4E" w14:textId="77777777" w:rsidR="00133777" w:rsidRPr="00965586" w:rsidRDefault="00133777" w:rsidP="001B3DD5">
      <w:pPr>
        <w:jc w:val="both"/>
        <w:rPr>
          <w:rFonts w:asciiTheme="majorHAnsi" w:hAnsiTheme="majorHAnsi" w:cstheme="majorHAnsi"/>
        </w:rPr>
      </w:pPr>
    </w:p>
    <w:p w14:paraId="1BCC022C" w14:textId="77777777" w:rsidR="00133777" w:rsidRPr="0057100F" w:rsidRDefault="00133777" w:rsidP="001B3DD5">
      <w:pPr>
        <w:jc w:val="both"/>
        <w:rPr>
          <w:rFonts w:asciiTheme="majorHAnsi" w:hAnsiTheme="majorHAnsi" w:cstheme="majorHAnsi"/>
          <w:sz w:val="22"/>
          <w:szCs w:val="22"/>
        </w:rPr>
      </w:pPr>
      <w:r w:rsidRPr="0057100F">
        <w:rPr>
          <w:rFonts w:asciiTheme="majorHAnsi" w:hAnsiTheme="majorHAnsi" w:cstheme="majorHAnsi"/>
          <w:sz w:val="22"/>
          <w:szCs w:val="22"/>
        </w:rPr>
        <w:t>Au CHUM, la couverture des journées de fin de semaine et des jours fériés est prioritaire sur les journées de semaine. Ceci en respectant le nombre total de point</w:t>
      </w:r>
      <w:r w:rsidR="007906A5">
        <w:rPr>
          <w:rFonts w:asciiTheme="majorHAnsi" w:hAnsiTheme="majorHAnsi" w:cstheme="majorHAnsi"/>
          <w:sz w:val="22"/>
          <w:szCs w:val="22"/>
        </w:rPr>
        <w:t>s</w:t>
      </w:r>
      <w:r w:rsidRPr="0057100F">
        <w:rPr>
          <w:rFonts w:asciiTheme="majorHAnsi" w:hAnsiTheme="majorHAnsi" w:cstheme="majorHAnsi"/>
          <w:sz w:val="22"/>
          <w:szCs w:val="22"/>
        </w:rPr>
        <w:t xml:space="preserve"> de gardes par période. Si un résident le désire, il peut demander de faire les deux journées d’une même fin de semaine pour ne pas avoir à travailler plus d’une fin de semaine par mois. </w:t>
      </w:r>
    </w:p>
    <w:p w14:paraId="7C7C108C" w14:textId="77777777" w:rsidR="005552C4" w:rsidRPr="0057100F" w:rsidRDefault="005552C4" w:rsidP="001B3DD5">
      <w:pPr>
        <w:jc w:val="both"/>
        <w:rPr>
          <w:rFonts w:asciiTheme="majorHAnsi" w:hAnsiTheme="majorHAnsi" w:cstheme="majorHAnsi"/>
          <w:sz w:val="22"/>
          <w:szCs w:val="22"/>
        </w:rPr>
      </w:pPr>
    </w:p>
    <w:p w14:paraId="754E2081" w14:textId="77777777" w:rsidR="00845720" w:rsidRDefault="003847F1" w:rsidP="001B3DD5">
      <w:pPr>
        <w:jc w:val="both"/>
        <w:rPr>
          <w:rFonts w:asciiTheme="majorHAnsi" w:hAnsiTheme="majorHAnsi" w:cstheme="majorHAnsi"/>
          <w:sz w:val="22"/>
          <w:szCs w:val="22"/>
        </w:rPr>
      </w:pPr>
      <w:r w:rsidRPr="0057100F">
        <w:rPr>
          <w:rFonts w:asciiTheme="majorHAnsi" w:hAnsiTheme="majorHAnsi" w:cstheme="majorHAnsi"/>
          <w:sz w:val="22"/>
          <w:szCs w:val="22"/>
        </w:rPr>
        <w:t>Pour la période des fêtes, les règles prévues à la convention collective s’appliquent</w:t>
      </w:r>
      <w:r w:rsidR="00845720">
        <w:rPr>
          <w:rFonts w:asciiTheme="majorHAnsi" w:hAnsiTheme="majorHAnsi" w:cstheme="majorHAnsi"/>
          <w:sz w:val="22"/>
          <w:szCs w:val="22"/>
        </w:rPr>
        <w:t>.</w:t>
      </w:r>
      <w:r w:rsidRPr="0057100F">
        <w:rPr>
          <w:rFonts w:asciiTheme="majorHAnsi" w:hAnsiTheme="majorHAnsi" w:cstheme="majorHAnsi"/>
          <w:sz w:val="22"/>
          <w:szCs w:val="22"/>
        </w:rPr>
        <w:t xml:space="preserve"> </w:t>
      </w:r>
      <w:hyperlink r:id="rId12" w:history="1">
        <w:r w:rsidR="00845720">
          <w:rPr>
            <w:rStyle w:val="Lienhypertexte"/>
          </w:rPr>
          <w:t>http://www.fmrq.qc.ca/publications/actualites/conges-des-fetes-131</w:t>
        </w:r>
      </w:hyperlink>
      <w:r w:rsidR="00845720" w:rsidRPr="0057100F">
        <w:rPr>
          <w:rFonts w:asciiTheme="majorHAnsi" w:hAnsiTheme="majorHAnsi" w:cstheme="majorHAnsi"/>
          <w:sz w:val="22"/>
          <w:szCs w:val="22"/>
        </w:rPr>
        <w:t xml:space="preserve"> </w:t>
      </w:r>
    </w:p>
    <w:p w14:paraId="6B1B56A5" w14:textId="77777777" w:rsidR="00845720" w:rsidRDefault="00845720" w:rsidP="001B3DD5">
      <w:pPr>
        <w:jc w:val="both"/>
        <w:rPr>
          <w:rFonts w:asciiTheme="majorHAnsi" w:hAnsiTheme="majorHAnsi" w:cstheme="majorHAnsi"/>
          <w:sz w:val="22"/>
          <w:szCs w:val="22"/>
        </w:rPr>
      </w:pPr>
    </w:p>
    <w:p w14:paraId="3E93BE66" w14:textId="3D014518" w:rsidR="003847F1" w:rsidRPr="00965586" w:rsidRDefault="00845720" w:rsidP="001B3DD5">
      <w:pPr>
        <w:jc w:val="both"/>
        <w:rPr>
          <w:rFonts w:asciiTheme="majorHAnsi" w:hAnsiTheme="majorHAnsi" w:cstheme="majorHAnsi"/>
          <w:sz w:val="22"/>
          <w:szCs w:val="22"/>
        </w:rPr>
      </w:pPr>
      <w:r>
        <w:rPr>
          <w:rFonts w:asciiTheme="majorHAnsi" w:hAnsiTheme="majorHAnsi" w:cstheme="majorHAnsi"/>
          <w:sz w:val="22"/>
          <w:szCs w:val="22"/>
        </w:rPr>
        <w:t>Au CHUM, d</w:t>
      </w:r>
      <w:r w:rsidR="003847F1" w:rsidRPr="0057100F">
        <w:rPr>
          <w:rFonts w:asciiTheme="majorHAnsi" w:hAnsiTheme="majorHAnsi" w:cstheme="majorHAnsi"/>
          <w:sz w:val="22"/>
          <w:szCs w:val="22"/>
        </w:rPr>
        <w:t xml:space="preserve">urant cette période, il est attendu à ce que tous les résidents effectuent au moins une garde une journée fériée </w:t>
      </w:r>
      <w:r w:rsidR="00345813" w:rsidRPr="0057100F">
        <w:rPr>
          <w:rFonts w:asciiTheme="majorHAnsi" w:hAnsiTheme="majorHAnsi" w:cstheme="majorHAnsi"/>
          <w:sz w:val="22"/>
          <w:szCs w:val="22"/>
        </w:rPr>
        <w:t xml:space="preserve">ou </w:t>
      </w:r>
      <w:r w:rsidR="003847F1" w:rsidRPr="0057100F">
        <w:rPr>
          <w:rFonts w:asciiTheme="majorHAnsi" w:hAnsiTheme="majorHAnsi" w:cstheme="majorHAnsi"/>
          <w:sz w:val="22"/>
          <w:szCs w:val="22"/>
        </w:rPr>
        <w:t>une journée de fin de semaine entre le 24 décembre et le 2 janvier.</w:t>
      </w:r>
      <w:r>
        <w:rPr>
          <w:rFonts w:asciiTheme="majorHAnsi" w:hAnsiTheme="majorHAnsi" w:cstheme="majorHAnsi"/>
          <w:sz w:val="22"/>
          <w:szCs w:val="22"/>
        </w:rPr>
        <w:t xml:space="preserve"> Les 24, 25 et 26 décembres devront être couvertes ainsi que les 31 décembre, 1</w:t>
      </w:r>
      <w:r w:rsidRPr="00845720">
        <w:rPr>
          <w:rFonts w:asciiTheme="majorHAnsi" w:hAnsiTheme="majorHAnsi" w:cstheme="majorHAnsi"/>
          <w:sz w:val="22"/>
          <w:szCs w:val="22"/>
          <w:vertAlign w:val="superscript"/>
        </w:rPr>
        <w:t>er</w:t>
      </w:r>
      <w:r>
        <w:rPr>
          <w:rFonts w:asciiTheme="majorHAnsi" w:hAnsiTheme="majorHAnsi" w:cstheme="majorHAnsi"/>
          <w:sz w:val="22"/>
          <w:szCs w:val="22"/>
        </w:rPr>
        <w:t xml:space="preserve">  et 2 janvier en plus de la fin de semaine entre Noel et le Jour de l’an. </w:t>
      </w:r>
    </w:p>
    <w:p w14:paraId="44FC2C7E" w14:textId="2DE431E1" w:rsidR="003847F1" w:rsidRPr="00965586" w:rsidRDefault="003847F1" w:rsidP="001B3DD5">
      <w:pPr>
        <w:jc w:val="both"/>
        <w:rPr>
          <w:rFonts w:asciiTheme="majorHAnsi" w:hAnsiTheme="majorHAnsi" w:cstheme="majorHAnsi"/>
        </w:rPr>
      </w:pPr>
    </w:p>
    <w:p w14:paraId="1943A4A9" w14:textId="58D92CE7" w:rsidR="00E17C59" w:rsidRPr="00965586" w:rsidRDefault="006A7055" w:rsidP="001B3DD5">
      <w:pPr>
        <w:pStyle w:val="Titre21"/>
        <w:jc w:val="both"/>
        <w:rPr>
          <w:rFonts w:asciiTheme="majorHAnsi" w:hAnsiTheme="majorHAnsi" w:cstheme="majorHAnsi"/>
        </w:rPr>
      </w:pPr>
      <w:r w:rsidRPr="00965586">
        <w:rPr>
          <w:rFonts w:asciiTheme="majorHAnsi" w:hAnsiTheme="majorHAnsi" w:cstheme="majorHAnsi"/>
        </w:rPr>
        <w:t xml:space="preserve">Déroulement de la garde </w:t>
      </w:r>
    </w:p>
    <w:p w14:paraId="5310946D" w14:textId="1E4192D3" w:rsidR="00E17C59" w:rsidRPr="00965586" w:rsidRDefault="00E17C59" w:rsidP="001B3DD5">
      <w:pPr>
        <w:jc w:val="both"/>
        <w:rPr>
          <w:rFonts w:asciiTheme="majorHAnsi" w:hAnsiTheme="majorHAnsi" w:cstheme="majorHAnsi"/>
          <w:sz w:val="22"/>
          <w:szCs w:val="22"/>
        </w:rPr>
      </w:pPr>
    </w:p>
    <w:p w14:paraId="3E1AF9CE" w14:textId="63137EFD" w:rsidR="00BD526F" w:rsidRPr="00965586" w:rsidRDefault="009F21E1" w:rsidP="001B3DD5">
      <w:pPr>
        <w:pStyle w:val="Titre21"/>
        <w:jc w:val="both"/>
        <w:rPr>
          <w:rFonts w:asciiTheme="majorHAnsi" w:hAnsiTheme="majorHAnsi" w:cstheme="majorHAnsi"/>
          <w:b w:val="0"/>
          <w:sz w:val="22"/>
          <w:szCs w:val="22"/>
          <w:u w:val="single"/>
        </w:rPr>
      </w:pPr>
      <w:r w:rsidRPr="00965586">
        <w:rPr>
          <w:rFonts w:asciiTheme="majorHAnsi" w:hAnsiTheme="majorHAnsi" w:cstheme="majorHAnsi"/>
          <w:b w:val="0"/>
          <w:sz w:val="22"/>
          <w:szCs w:val="22"/>
          <w:u w:val="single"/>
        </w:rPr>
        <w:t xml:space="preserve">Pendant la </w:t>
      </w:r>
      <w:r w:rsidR="00BD526F" w:rsidRPr="00965586">
        <w:rPr>
          <w:rFonts w:asciiTheme="majorHAnsi" w:hAnsiTheme="majorHAnsi" w:cstheme="majorHAnsi"/>
          <w:b w:val="0"/>
          <w:sz w:val="22"/>
          <w:szCs w:val="22"/>
          <w:u w:val="single"/>
        </w:rPr>
        <w:t>semaine</w:t>
      </w:r>
    </w:p>
    <w:p w14:paraId="2BEE365E" w14:textId="265A5AAF" w:rsidR="00E513B0" w:rsidRPr="00965586" w:rsidRDefault="00E513B0" w:rsidP="001B3DD5">
      <w:pPr>
        <w:jc w:val="both"/>
        <w:rPr>
          <w:rFonts w:asciiTheme="majorHAnsi" w:hAnsiTheme="majorHAnsi" w:cstheme="majorHAnsi"/>
          <w:sz w:val="22"/>
          <w:szCs w:val="22"/>
        </w:rPr>
      </w:pPr>
      <w:r w:rsidRPr="00965586">
        <w:rPr>
          <w:rFonts w:asciiTheme="majorHAnsi" w:hAnsiTheme="majorHAnsi" w:cstheme="majorHAnsi"/>
          <w:sz w:val="22"/>
          <w:szCs w:val="22"/>
        </w:rPr>
        <w:t>Vous êtes attendus à 16h00</w:t>
      </w:r>
      <w:r w:rsidR="004F3003" w:rsidRPr="00965586">
        <w:rPr>
          <w:rFonts w:asciiTheme="majorHAnsi" w:hAnsiTheme="majorHAnsi" w:cstheme="majorHAnsi"/>
          <w:sz w:val="22"/>
          <w:szCs w:val="22"/>
        </w:rPr>
        <w:t xml:space="preserve"> à l’aire de soins sécurisés pour le transfert de garde entre l’équipe de jour et l’équipe de soir.</w:t>
      </w:r>
      <w:r w:rsidR="008216A0" w:rsidRPr="00965586">
        <w:rPr>
          <w:rFonts w:asciiTheme="majorHAnsi" w:hAnsiTheme="majorHAnsi" w:cstheme="majorHAnsi"/>
          <w:sz w:val="22"/>
          <w:szCs w:val="22"/>
        </w:rPr>
        <w:t xml:space="preserve"> Vous pouvez contacter l’infirmier(e) de liaison à l’urgence pour un état de la situation (#33847).</w:t>
      </w:r>
    </w:p>
    <w:p w14:paraId="6CA88884" w14:textId="77777777" w:rsidR="004F3003" w:rsidRPr="00965586" w:rsidRDefault="004F3003" w:rsidP="001B3DD5">
      <w:pPr>
        <w:jc w:val="both"/>
        <w:rPr>
          <w:rFonts w:asciiTheme="majorHAnsi" w:hAnsiTheme="majorHAnsi" w:cstheme="majorHAnsi"/>
          <w:sz w:val="22"/>
          <w:szCs w:val="22"/>
        </w:rPr>
      </w:pPr>
    </w:p>
    <w:p w14:paraId="188A1E07" w14:textId="77777777" w:rsidR="003847F1" w:rsidRPr="00965586" w:rsidRDefault="008216A0" w:rsidP="001B3DD5">
      <w:pPr>
        <w:jc w:val="both"/>
        <w:rPr>
          <w:rFonts w:asciiTheme="majorHAnsi" w:hAnsiTheme="majorHAnsi" w:cstheme="majorHAnsi"/>
          <w:sz w:val="22"/>
          <w:szCs w:val="22"/>
        </w:rPr>
      </w:pPr>
      <w:r w:rsidRPr="0057100F">
        <w:rPr>
          <w:rFonts w:asciiTheme="majorHAnsi" w:hAnsiTheme="majorHAnsi" w:cstheme="majorHAnsi"/>
          <w:sz w:val="22"/>
          <w:szCs w:val="22"/>
        </w:rPr>
        <w:t>Le d</w:t>
      </w:r>
      <w:r w:rsidR="00BD526F" w:rsidRPr="0057100F">
        <w:rPr>
          <w:rFonts w:asciiTheme="majorHAnsi" w:hAnsiTheme="majorHAnsi" w:cstheme="majorHAnsi"/>
          <w:sz w:val="22"/>
          <w:szCs w:val="22"/>
        </w:rPr>
        <w:t xml:space="preserve">ébut de la garde </w:t>
      </w:r>
      <w:r w:rsidRPr="0057100F">
        <w:rPr>
          <w:rFonts w:asciiTheme="majorHAnsi" w:hAnsiTheme="majorHAnsi" w:cstheme="majorHAnsi"/>
          <w:sz w:val="22"/>
          <w:szCs w:val="22"/>
        </w:rPr>
        <w:t xml:space="preserve">est </w:t>
      </w:r>
      <w:r w:rsidR="00BD526F" w:rsidRPr="0057100F">
        <w:rPr>
          <w:rFonts w:asciiTheme="majorHAnsi" w:hAnsiTheme="majorHAnsi" w:cstheme="majorHAnsi"/>
          <w:sz w:val="22"/>
          <w:szCs w:val="22"/>
        </w:rPr>
        <w:t xml:space="preserve">à </w:t>
      </w:r>
      <w:r w:rsidR="00EC30EA" w:rsidRPr="0057100F">
        <w:rPr>
          <w:rFonts w:asciiTheme="majorHAnsi" w:hAnsiTheme="majorHAnsi" w:cstheme="majorHAnsi"/>
          <w:sz w:val="22"/>
          <w:szCs w:val="22"/>
        </w:rPr>
        <w:t xml:space="preserve">16h. </w:t>
      </w:r>
      <w:r w:rsidR="00BD526F" w:rsidRPr="0057100F">
        <w:rPr>
          <w:rFonts w:asciiTheme="majorHAnsi" w:hAnsiTheme="majorHAnsi" w:cstheme="majorHAnsi"/>
          <w:sz w:val="22"/>
          <w:szCs w:val="22"/>
        </w:rPr>
        <w:t>Il est attendu que le résident reste sur place jusqu’à</w:t>
      </w:r>
      <w:r w:rsidRPr="0057100F">
        <w:rPr>
          <w:rFonts w:asciiTheme="majorHAnsi" w:hAnsiTheme="majorHAnsi" w:cstheme="majorHAnsi"/>
          <w:sz w:val="22"/>
          <w:szCs w:val="22"/>
        </w:rPr>
        <w:t xml:space="preserve"> environ</w:t>
      </w:r>
      <w:r w:rsidR="00EC30EA" w:rsidRPr="0057100F">
        <w:rPr>
          <w:rFonts w:asciiTheme="majorHAnsi" w:hAnsiTheme="majorHAnsi" w:cstheme="majorHAnsi"/>
          <w:sz w:val="22"/>
          <w:szCs w:val="22"/>
        </w:rPr>
        <w:t xml:space="preserve"> 20h</w:t>
      </w:r>
      <w:r w:rsidR="004F3003" w:rsidRPr="0057100F">
        <w:rPr>
          <w:rFonts w:asciiTheme="majorHAnsi" w:hAnsiTheme="majorHAnsi" w:cstheme="majorHAnsi"/>
          <w:sz w:val="22"/>
          <w:szCs w:val="22"/>
        </w:rPr>
        <w:t xml:space="preserve"> et réponde aux consultations dont la pré-évaluation infirmière a été complétée avant</w:t>
      </w:r>
      <w:r w:rsidR="00345813" w:rsidRPr="0057100F">
        <w:rPr>
          <w:rFonts w:asciiTheme="majorHAnsi" w:hAnsiTheme="majorHAnsi" w:cstheme="majorHAnsi"/>
          <w:sz w:val="22"/>
          <w:szCs w:val="22"/>
        </w:rPr>
        <w:t xml:space="preserve"> </w:t>
      </w:r>
      <w:r w:rsidRPr="0057100F">
        <w:rPr>
          <w:rFonts w:asciiTheme="majorHAnsi" w:hAnsiTheme="majorHAnsi" w:cstheme="majorHAnsi"/>
          <w:sz w:val="22"/>
          <w:szCs w:val="22"/>
        </w:rPr>
        <w:t>et avec un temps raisonnable pour le compléter</w:t>
      </w:r>
      <w:r w:rsidR="00345813" w:rsidRPr="0057100F">
        <w:rPr>
          <w:rFonts w:asciiTheme="majorHAnsi" w:hAnsiTheme="majorHAnsi" w:cstheme="majorHAnsi"/>
          <w:sz w:val="22"/>
          <w:szCs w:val="22"/>
        </w:rPr>
        <w:t xml:space="preserve"> avant 20h</w:t>
      </w:r>
      <w:r w:rsidR="00BD526F" w:rsidRPr="0057100F">
        <w:rPr>
          <w:rFonts w:asciiTheme="majorHAnsi" w:hAnsiTheme="majorHAnsi" w:cstheme="majorHAnsi"/>
          <w:sz w:val="22"/>
          <w:szCs w:val="22"/>
        </w:rPr>
        <w:t xml:space="preserve">. Il agit ensuite comme premier répondant aux appels pouvant provenir de l’étage ou de l’urgence jusqu’à </w:t>
      </w:r>
      <w:r w:rsidR="00EC30EA" w:rsidRPr="0057100F">
        <w:rPr>
          <w:rFonts w:asciiTheme="majorHAnsi" w:hAnsiTheme="majorHAnsi" w:cstheme="majorHAnsi"/>
          <w:sz w:val="22"/>
          <w:szCs w:val="22"/>
        </w:rPr>
        <w:t xml:space="preserve">8h </w:t>
      </w:r>
      <w:r w:rsidR="00BD526F" w:rsidRPr="0057100F">
        <w:rPr>
          <w:rFonts w:asciiTheme="majorHAnsi" w:hAnsiTheme="majorHAnsi" w:cstheme="majorHAnsi"/>
          <w:sz w:val="22"/>
          <w:szCs w:val="22"/>
        </w:rPr>
        <w:t>le lendemain matin.</w:t>
      </w:r>
      <w:r w:rsidR="003847F1" w:rsidRPr="0057100F">
        <w:rPr>
          <w:rFonts w:asciiTheme="majorHAnsi" w:hAnsiTheme="majorHAnsi" w:cstheme="majorHAnsi"/>
          <w:sz w:val="22"/>
          <w:szCs w:val="22"/>
        </w:rPr>
        <w:t xml:space="preserve"> Il peut également être amené à effectuer des consultations sur les étages médico-chirurgicaux si cela ne peut attendre au lendemain. Contactez votre superviseur en cas de doute.</w:t>
      </w:r>
    </w:p>
    <w:p w14:paraId="05AE9F94" w14:textId="77777777" w:rsidR="003847F1" w:rsidRPr="00965586" w:rsidRDefault="003847F1" w:rsidP="001B3DD5">
      <w:pPr>
        <w:jc w:val="both"/>
        <w:rPr>
          <w:rFonts w:asciiTheme="majorHAnsi" w:hAnsiTheme="majorHAnsi" w:cstheme="majorHAnsi"/>
          <w:sz w:val="22"/>
          <w:szCs w:val="22"/>
        </w:rPr>
      </w:pPr>
    </w:p>
    <w:p w14:paraId="172CAA9D" w14:textId="77777777" w:rsidR="009F21E1" w:rsidRPr="00965586" w:rsidRDefault="009F21E1" w:rsidP="001B3DD5">
      <w:pPr>
        <w:jc w:val="both"/>
        <w:rPr>
          <w:rFonts w:asciiTheme="majorHAnsi" w:hAnsiTheme="majorHAnsi" w:cstheme="majorHAnsi"/>
          <w:sz w:val="22"/>
          <w:szCs w:val="22"/>
          <w:u w:val="single"/>
        </w:rPr>
      </w:pPr>
      <w:r w:rsidRPr="00965586">
        <w:rPr>
          <w:rFonts w:asciiTheme="majorHAnsi" w:hAnsiTheme="majorHAnsi" w:cstheme="majorHAnsi"/>
          <w:sz w:val="22"/>
          <w:szCs w:val="22"/>
          <w:u w:val="single"/>
        </w:rPr>
        <w:t>Pendant la fin de semaine</w:t>
      </w:r>
    </w:p>
    <w:p w14:paraId="279A0534" w14:textId="77777777" w:rsidR="004F3003" w:rsidRPr="00965586" w:rsidRDefault="004F3003" w:rsidP="001B3DD5">
      <w:pPr>
        <w:jc w:val="both"/>
        <w:rPr>
          <w:rFonts w:asciiTheme="majorHAnsi" w:hAnsiTheme="majorHAnsi" w:cstheme="majorHAnsi"/>
          <w:sz w:val="22"/>
          <w:szCs w:val="22"/>
        </w:rPr>
      </w:pPr>
      <w:r w:rsidRPr="00965586">
        <w:rPr>
          <w:rFonts w:asciiTheme="majorHAnsi" w:hAnsiTheme="majorHAnsi" w:cstheme="majorHAnsi"/>
          <w:sz w:val="22"/>
          <w:szCs w:val="22"/>
        </w:rPr>
        <w:t>Vous devriez recevoir un appel du psychiatre ou du résident de garde la veille pour transfert des informations pertinentes (patients à revoir et orientation prévue pour les patients à l’urgence</w:t>
      </w:r>
      <w:r w:rsidR="00443B51" w:rsidRPr="00965586">
        <w:rPr>
          <w:rFonts w:asciiTheme="majorHAnsi" w:hAnsiTheme="majorHAnsi" w:cstheme="majorHAnsi"/>
          <w:sz w:val="22"/>
          <w:szCs w:val="22"/>
        </w:rPr>
        <w:t>)</w:t>
      </w:r>
      <w:r w:rsidRPr="00965586">
        <w:rPr>
          <w:rFonts w:asciiTheme="majorHAnsi" w:hAnsiTheme="majorHAnsi" w:cstheme="majorHAnsi"/>
          <w:sz w:val="22"/>
          <w:szCs w:val="22"/>
        </w:rPr>
        <w:t>.</w:t>
      </w:r>
    </w:p>
    <w:p w14:paraId="5AC67042" w14:textId="77777777" w:rsidR="004F3003" w:rsidRPr="00965586" w:rsidRDefault="004F3003" w:rsidP="001B3DD5">
      <w:pPr>
        <w:jc w:val="both"/>
        <w:rPr>
          <w:rFonts w:asciiTheme="majorHAnsi" w:hAnsiTheme="majorHAnsi" w:cstheme="majorHAnsi"/>
          <w:sz w:val="22"/>
          <w:szCs w:val="22"/>
        </w:rPr>
      </w:pPr>
    </w:p>
    <w:p w14:paraId="09CD820D" w14:textId="40095BC1" w:rsidR="003847F1" w:rsidRPr="00965586" w:rsidRDefault="003847F1" w:rsidP="001B3DD5">
      <w:pPr>
        <w:jc w:val="both"/>
        <w:rPr>
          <w:rFonts w:asciiTheme="majorHAnsi" w:hAnsiTheme="majorHAnsi" w:cstheme="majorHAnsi"/>
          <w:sz w:val="22"/>
          <w:szCs w:val="22"/>
        </w:rPr>
      </w:pPr>
      <w:r w:rsidRPr="00965586">
        <w:rPr>
          <w:rFonts w:asciiTheme="majorHAnsi" w:hAnsiTheme="majorHAnsi" w:cstheme="majorHAnsi"/>
          <w:sz w:val="22"/>
          <w:szCs w:val="22"/>
        </w:rPr>
        <w:t>Début de la garde à 8h. Il est attendu que le résident reste sur place jusqu’à au moins</w:t>
      </w:r>
      <w:r w:rsidR="00DC23CC" w:rsidRPr="00965586">
        <w:rPr>
          <w:rFonts w:asciiTheme="majorHAnsi" w:hAnsiTheme="majorHAnsi" w:cstheme="majorHAnsi"/>
          <w:sz w:val="22"/>
          <w:szCs w:val="22"/>
        </w:rPr>
        <w:t xml:space="preserve"> </w:t>
      </w:r>
      <w:r w:rsidR="003A6D4C" w:rsidRPr="003A6D4C">
        <w:rPr>
          <w:rFonts w:asciiTheme="majorHAnsi" w:hAnsiTheme="majorHAnsi" w:cstheme="majorHAnsi"/>
          <w:sz w:val="22"/>
          <w:szCs w:val="22"/>
          <w:highlight w:val="yellow"/>
        </w:rPr>
        <w:t>20h</w:t>
      </w:r>
      <w:r w:rsidRPr="00965586">
        <w:rPr>
          <w:rFonts w:asciiTheme="majorHAnsi" w:hAnsiTheme="majorHAnsi" w:cstheme="majorHAnsi"/>
          <w:sz w:val="22"/>
          <w:szCs w:val="22"/>
        </w:rPr>
        <w:t xml:space="preserve"> et réponde aux consultations dont la pré-évaluation in</w:t>
      </w:r>
      <w:r w:rsidR="00DC23CC" w:rsidRPr="00965586">
        <w:rPr>
          <w:rFonts w:asciiTheme="majorHAnsi" w:hAnsiTheme="majorHAnsi" w:cstheme="majorHAnsi"/>
          <w:sz w:val="22"/>
          <w:szCs w:val="22"/>
        </w:rPr>
        <w:t xml:space="preserve">firmière a été complétée avant </w:t>
      </w:r>
      <w:r w:rsidR="003A6D4C" w:rsidRPr="003A6D4C">
        <w:rPr>
          <w:rFonts w:asciiTheme="majorHAnsi" w:hAnsiTheme="majorHAnsi" w:cstheme="majorHAnsi"/>
          <w:sz w:val="22"/>
          <w:szCs w:val="22"/>
          <w:highlight w:val="yellow"/>
        </w:rPr>
        <w:t>19h30</w:t>
      </w:r>
      <w:r w:rsidRPr="00965586">
        <w:rPr>
          <w:rFonts w:asciiTheme="majorHAnsi" w:hAnsiTheme="majorHAnsi" w:cstheme="majorHAnsi"/>
          <w:sz w:val="22"/>
          <w:szCs w:val="22"/>
        </w:rPr>
        <w:t>. Il agit ensuite comme premier répondant aux appels pouvant provenir de l’étage ou de l’urgence jusqu’à 8h le lendemain matin. Il peut également être amené à effectuer des consultations sur les étages médico-chirurgicaux si cela ne peut attendre au lendemain. Contactez votre superviseur en cas de doute.</w:t>
      </w:r>
    </w:p>
    <w:p w14:paraId="2C02D9AE" w14:textId="74C48B59" w:rsidR="004F3003" w:rsidRDefault="004F3003" w:rsidP="001B3DD5">
      <w:pPr>
        <w:jc w:val="both"/>
        <w:rPr>
          <w:rFonts w:asciiTheme="majorHAnsi" w:hAnsiTheme="majorHAnsi" w:cstheme="majorHAnsi"/>
          <w:sz w:val="22"/>
          <w:szCs w:val="22"/>
        </w:rPr>
      </w:pPr>
    </w:p>
    <w:p w14:paraId="3322C92C" w14:textId="77777777" w:rsidR="00845720" w:rsidRPr="00965586" w:rsidRDefault="00845720" w:rsidP="001B3DD5">
      <w:pPr>
        <w:jc w:val="both"/>
        <w:rPr>
          <w:rFonts w:asciiTheme="majorHAnsi" w:hAnsiTheme="majorHAnsi" w:cstheme="majorHAnsi"/>
          <w:sz w:val="22"/>
          <w:szCs w:val="22"/>
        </w:rPr>
      </w:pPr>
    </w:p>
    <w:p w14:paraId="0465C174" w14:textId="77777777" w:rsidR="003847F1" w:rsidRPr="00965586" w:rsidRDefault="003847F1" w:rsidP="001B3DD5">
      <w:pPr>
        <w:jc w:val="both"/>
        <w:rPr>
          <w:rFonts w:asciiTheme="majorHAnsi" w:hAnsiTheme="majorHAnsi" w:cstheme="majorHAnsi"/>
          <w:sz w:val="22"/>
          <w:szCs w:val="22"/>
        </w:rPr>
      </w:pPr>
    </w:p>
    <w:p w14:paraId="4EBB3F6E" w14:textId="77777777" w:rsidR="004F3003" w:rsidRPr="00965586" w:rsidRDefault="004F3003" w:rsidP="001B3DD5">
      <w:pPr>
        <w:pStyle w:val="Titre21"/>
        <w:jc w:val="both"/>
        <w:rPr>
          <w:rFonts w:asciiTheme="majorHAnsi" w:hAnsiTheme="majorHAnsi" w:cstheme="majorHAnsi"/>
          <w:b w:val="0"/>
          <w:sz w:val="22"/>
          <w:szCs w:val="22"/>
          <w:u w:val="single"/>
        </w:rPr>
      </w:pPr>
      <w:r w:rsidRPr="00965586">
        <w:rPr>
          <w:rFonts w:asciiTheme="majorHAnsi" w:hAnsiTheme="majorHAnsi" w:cstheme="majorHAnsi"/>
          <w:b w:val="0"/>
          <w:sz w:val="22"/>
          <w:szCs w:val="22"/>
          <w:u w:val="single"/>
        </w:rPr>
        <w:t>Autres informations</w:t>
      </w:r>
      <w:r w:rsidR="00AA3AB3" w:rsidRPr="00965586">
        <w:rPr>
          <w:rFonts w:asciiTheme="majorHAnsi" w:hAnsiTheme="majorHAnsi" w:cstheme="majorHAnsi"/>
          <w:b w:val="0"/>
          <w:sz w:val="22"/>
          <w:szCs w:val="22"/>
          <w:u w:val="single"/>
        </w:rPr>
        <w:t xml:space="preserve"> pertinentes</w:t>
      </w:r>
    </w:p>
    <w:p w14:paraId="5E18AC3B" w14:textId="76170A46" w:rsidR="004F3003" w:rsidRPr="0080448B" w:rsidRDefault="0080448B" w:rsidP="001B3DD5">
      <w:pPr>
        <w:pStyle w:val="Paragraphedeliste"/>
        <w:numPr>
          <w:ilvl w:val="0"/>
          <w:numId w:val="1"/>
        </w:numPr>
        <w:jc w:val="both"/>
        <w:rPr>
          <w:rFonts w:asciiTheme="majorHAnsi" w:hAnsiTheme="majorHAnsi" w:cstheme="majorHAnsi"/>
          <w:sz w:val="22"/>
          <w:szCs w:val="22"/>
          <w:highlight w:val="yellow"/>
        </w:rPr>
      </w:pPr>
      <w:r w:rsidRPr="0080448B">
        <w:rPr>
          <w:rFonts w:asciiTheme="majorHAnsi" w:hAnsiTheme="majorHAnsi" w:cstheme="majorHAnsi"/>
          <w:sz w:val="22"/>
          <w:szCs w:val="22"/>
          <w:highlight w:val="yellow"/>
        </w:rPr>
        <w:t>L'aire sécurisée est maintenant dédiée à la zone chaude COVID de l'urgence. Les évaluations des patients à l'urgence se font donc au chevet. 3 lits de débordement sont disponible au 11e nord du bloc D (côté UPT), et les patient qui y sont admissibles en attente d'évaluation psychiatrique doivent obligatoirement être asymptomatiques de la COVID-19 ou avoir reçu un résultat de test de dépistage négatif.</w:t>
      </w:r>
    </w:p>
    <w:p w14:paraId="73943B5C" w14:textId="77777777" w:rsidR="004F3003" w:rsidRPr="00965586" w:rsidRDefault="004F3003" w:rsidP="001B3DD5">
      <w:pPr>
        <w:pStyle w:val="Paragraphedeliste"/>
        <w:numPr>
          <w:ilvl w:val="0"/>
          <w:numId w:val="1"/>
        </w:numPr>
        <w:jc w:val="both"/>
        <w:rPr>
          <w:rFonts w:asciiTheme="majorHAnsi" w:hAnsiTheme="majorHAnsi" w:cstheme="majorHAnsi"/>
          <w:sz w:val="22"/>
          <w:szCs w:val="22"/>
        </w:rPr>
      </w:pPr>
      <w:r w:rsidRPr="00965586">
        <w:rPr>
          <w:rFonts w:asciiTheme="majorHAnsi" w:hAnsiTheme="majorHAnsi" w:cstheme="majorHAnsi"/>
          <w:sz w:val="22"/>
          <w:szCs w:val="22"/>
        </w:rPr>
        <w:t>Numéro de poste mobile de l’infirmière à l’urgence : 33847</w:t>
      </w:r>
    </w:p>
    <w:p w14:paraId="18B61B41" w14:textId="77777777" w:rsidR="004F3003" w:rsidRPr="00965586" w:rsidRDefault="004F3003" w:rsidP="001B3DD5">
      <w:pPr>
        <w:pStyle w:val="Paragraphedeliste"/>
        <w:numPr>
          <w:ilvl w:val="0"/>
          <w:numId w:val="1"/>
        </w:numPr>
        <w:jc w:val="both"/>
        <w:rPr>
          <w:rFonts w:asciiTheme="majorHAnsi" w:hAnsiTheme="majorHAnsi" w:cstheme="majorHAnsi"/>
          <w:sz w:val="22"/>
          <w:szCs w:val="22"/>
        </w:rPr>
      </w:pPr>
      <w:r w:rsidRPr="00965586">
        <w:rPr>
          <w:rFonts w:asciiTheme="majorHAnsi" w:hAnsiTheme="majorHAnsi" w:cstheme="majorHAnsi"/>
          <w:sz w:val="22"/>
          <w:szCs w:val="22"/>
        </w:rPr>
        <w:t>Numéro de poste fixe de l’infirmière à l’urgence : 11373</w:t>
      </w:r>
    </w:p>
    <w:p w14:paraId="1D405692" w14:textId="77777777" w:rsidR="004F3003" w:rsidRPr="00965586" w:rsidRDefault="004F3003" w:rsidP="001B3DD5">
      <w:pPr>
        <w:pStyle w:val="Paragraphedeliste"/>
        <w:numPr>
          <w:ilvl w:val="0"/>
          <w:numId w:val="1"/>
        </w:numPr>
        <w:jc w:val="both"/>
        <w:rPr>
          <w:rFonts w:asciiTheme="majorHAnsi" w:hAnsiTheme="majorHAnsi" w:cstheme="majorHAnsi"/>
          <w:sz w:val="22"/>
          <w:szCs w:val="22"/>
        </w:rPr>
      </w:pPr>
      <w:r w:rsidRPr="00965586">
        <w:rPr>
          <w:rFonts w:asciiTheme="majorHAnsi" w:hAnsiTheme="majorHAnsi" w:cstheme="majorHAnsi"/>
          <w:sz w:val="22"/>
          <w:szCs w:val="22"/>
        </w:rPr>
        <w:t>Si vous avez besoin d’une intervention des agents de sécurité ou de leur présence lors d’une entrevue, composez le 8555 ou demande aux agents patrouillant dans les corridors.</w:t>
      </w:r>
    </w:p>
    <w:p w14:paraId="4845DD3B" w14:textId="77777777" w:rsidR="00FD373B" w:rsidRPr="0057100F" w:rsidRDefault="00FD373B" w:rsidP="001B3DD5">
      <w:pPr>
        <w:pStyle w:val="Paragraphedeliste"/>
        <w:numPr>
          <w:ilvl w:val="0"/>
          <w:numId w:val="1"/>
        </w:numPr>
        <w:jc w:val="both"/>
        <w:rPr>
          <w:rFonts w:asciiTheme="majorHAnsi" w:hAnsiTheme="majorHAnsi" w:cstheme="majorHAnsi"/>
          <w:sz w:val="22"/>
          <w:szCs w:val="22"/>
        </w:rPr>
      </w:pPr>
      <w:r w:rsidRPr="00965586">
        <w:rPr>
          <w:rFonts w:asciiTheme="majorHAnsi" w:hAnsiTheme="majorHAnsi" w:cstheme="majorHAnsi"/>
          <w:sz w:val="22"/>
          <w:szCs w:val="22"/>
        </w:rPr>
        <w:t xml:space="preserve">Sur place, un agent de sécurité est posté devant le local d’entrevue. Des boutons </w:t>
      </w:r>
      <w:r w:rsidRPr="0057100F">
        <w:rPr>
          <w:rFonts w:asciiTheme="majorHAnsi" w:hAnsiTheme="majorHAnsi" w:cstheme="majorHAnsi"/>
          <w:sz w:val="22"/>
          <w:szCs w:val="22"/>
        </w:rPr>
        <w:t xml:space="preserve">paniques </w:t>
      </w:r>
      <w:r w:rsidR="00474AA6" w:rsidRPr="0057100F">
        <w:rPr>
          <w:rFonts w:asciiTheme="majorHAnsi" w:hAnsiTheme="majorHAnsi" w:cstheme="majorHAnsi"/>
          <w:sz w:val="22"/>
          <w:szCs w:val="22"/>
        </w:rPr>
        <w:t xml:space="preserve">mobiles </w:t>
      </w:r>
      <w:r w:rsidRPr="0057100F">
        <w:rPr>
          <w:rFonts w:asciiTheme="majorHAnsi" w:hAnsiTheme="majorHAnsi" w:cstheme="majorHAnsi"/>
          <w:sz w:val="22"/>
          <w:szCs w:val="22"/>
        </w:rPr>
        <w:t xml:space="preserve">sont accessibles </w:t>
      </w:r>
      <w:r w:rsidR="00474AA6" w:rsidRPr="0057100F">
        <w:rPr>
          <w:rFonts w:asciiTheme="majorHAnsi" w:hAnsiTheme="majorHAnsi" w:cstheme="majorHAnsi"/>
          <w:sz w:val="22"/>
          <w:szCs w:val="22"/>
        </w:rPr>
        <w:t>dans le tiroir de ce local.</w:t>
      </w:r>
      <w:r w:rsidR="002B7601" w:rsidRPr="0057100F">
        <w:rPr>
          <w:rFonts w:asciiTheme="majorHAnsi" w:hAnsiTheme="majorHAnsi" w:cstheme="majorHAnsi"/>
          <w:sz w:val="22"/>
          <w:szCs w:val="22"/>
        </w:rPr>
        <w:t xml:space="preserve"> Nous vous demandons de le porter en tout temps lors de </w:t>
      </w:r>
      <w:r w:rsidR="008A4B13" w:rsidRPr="0057100F">
        <w:rPr>
          <w:rFonts w:asciiTheme="majorHAnsi" w:hAnsiTheme="majorHAnsi" w:cstheme="majorHAnsi"/>
          <w:sz w:val="22"/>
          <w:szCs w:val="22"/>
        </w:rPr>
        <w:t>vos gardes</w:t>
      </w:r>
      <w:r w:rsidR="002B7601" w:rsidRPr="0057100F">
        <w:rPr>
          <w:rFonts w:asciiTheme="majorHAnsi" w:hAnsiTheme="majorHAnsi" w:cstheme="majorHAnsi"/>
          <w:sz w:val="22"/>
          <w:szCs w:val="22"/>
        </w:rPr>
        <w:t xml:space="preserve"> pour faire en sorte que le code blanc soit déclenché si nécessaire le plus rapidement et le plus discrètement possible.</w:t>
      </w:r>
    </w:p>
    <w:p w14:paraId="3B44F122" w14:textId="2536EB6E" w:rsidR="00B65B60" w:rsidRDefault="00443B51" w:rsidP="001B3DD5">
      <w:pPr>
        <w:pStyle w:val="Paragraphedeliste"/>
        <w:numPr>
          <w:ilvl w:val="0"/>
          <w:numId w:val="1"/>
        </w:numPr>
        <w:jc w:val="both"/>
        <w:rPr>
          <w:rFonts w:asciiTheme="majorHAnsi" w:hAnsiTheme="majorHAnsi" w:cstheme="majorHAnsi"/>
          <w:sz w:val="22"/>
          <w:szCs w:val="22"/>
        </w:rPr>
      </w:pPr>
      <w:r w:rsidRPr="0057100F">
        <w:rPr>
          <w:rFonts w:asciiTheme="majorHAnsi" w:hAnsiTheme="majorHAnsi" w:cstheme="majorHAnsi"/>
          <w:sz w:val="22"/>
          <w:szCs w:val="22"/>
        </w:rPr>
        <w:t xml:space="preserve">Si vous voyez en consultation un patient sur les étages médicaux durant la garde et que vous désirez qu’il soit revu par l’équipe de consultation-liaison durant les jours de semaine, vous </w:t>
      </w:r>
      <w:r w:rsidR="00F5528A" w:rsidRPr="0057100F">
        <w:rPr>
          <w:rFonts w:asciiTheme="majorHAnsi" w:hAnsiTheme="majorHAnsi" w:cstheme="majorHAnsi"/>
          <w:sz w:val="22"/>
          <w:szCs w:val="22"/>
        </w:rPr>
        <w:t xml:space="preserve">devez </w:t>
      </w:r>
      <w:r w:rsidR="00F5528A" w:rsidRPr="00B65B60">
        <w:rPr>
          <w:rFonts w:asciiTheme="majorHAnsi" w:hAnsiTheme="majorHAnsi" w:cstheme="majorHAnsi"/>
          <w:b/>
          <w:sz w:val="22"/>
          <w:szCs w:val="22"/>
        </w:rPr>
        <w:t>prescrire dans les ordonnances</w:t>
      </w:r>
      <w:r w:rsidR="00F5528A" w:rsidRPr="0057100F">
        <w:rPr>
          <w:rFonts w:asciiTheme="majorHAnsi" w:hAnsiTheme="majorHAnsi" w:cstheme="majorHAnsi"/>
          <w:sz w:val="22"/>
          <w:szCs w:val="22"/>
        </w:rPr>
        <w:t xml:space="preserve"> de faire revoir lundi par le service de psychiatrie médicale </w:t>
      </w:r>
      <w:r w:rsidR="00B65B60">
        <w:rPr>
          <w:rFonts w:asciiTheme="majorHAnsi" w:hAnsiTheme="majorHAnsi" w:cstheme="majorHAnsi"/>
          <w:sz w:val="22"/>
          <w:szCs w:val="22"/>
        </w:rPr>
        <w:t>et de f</w:t>
      </w:r>
      <w:r w:rsidRPr="0057100F">
        <w:rPr>
          <w:rFonts w:asciiTheme="majorHAnsi" w:hAnsiTheme="majorHAnsi" w:cstheme="majorHAnsi"/>
          <w:sz w:val="22"/>
          <w:szCs w:val="22"/>
        </w:rPr>
        <w:t>ax</w:t>
      </w:r>
      <w:r w:rsidR="00B65B60">
        <w:rPr>
          <w:rFonts w:asciiTheme="majorHAnsi" w:hAnsiTheme="majorHAnsi" w:cstheme="majorHAnsi"/>
          <w:sz w:val="22"/>
          <w:szCs w:val="22"/>
        </w:rPr>
        <w:t xml:space="preserve">er </w:t>
      </w:r>
      <w:r w:rsidRPr="0057100F">
        <w:rPr>
          <w:rFonts w:asciiTheme="majorHAnsi" w:hAnsiTheme="majorHAnsi" w:cstheme="majorHAnsi"/>
          <w:sz w:val="22"/>
          <w:szCs w:val="22"/>
        </w:rPr>
        <w:t xml:space="preserve">la consultation au </w:t>
      </w:r>
      <w:r w:rsidRPr="00B65B60">
        <w:rPr>
          <w:rFonts w:asciiTheme="majorHAnsi" w:hAnsiTheme="majorHAnsi" w:cstheme="majorHAnsi"/>
          <w:b/>
          <w:sz w:val="22"/>
          <w:szCs w:val="22"/>
        </w:rPr>
        <w:t>#</w:t>
      </w:r>
      <w:r w:rsidR="00CE4DB6" w:rsidRPr="00B65B60">
        <w:rPr>
          <w:rFonts w:asciiTheme="majorHAnsi" w:hAnsiTheme="majorHAnsi" w:cstheme="majorHAnsi"/>
          <w:b/>
          <w:sz w:val="22"/>
          <w:szCs w:val="22"/>
        </w:rPr>
        <w:t>7</w:t>
      </w:r>
      <w:r w:rsidR="00F5528A" w:rsidRPr="00B65B60">
        <w:rPr>
          <w:rFonts w:asciiTheme="majorHAnsi" w:hAnsiTheme="majorHAnsi" w:cstheme="majorHAnsi"/>
          <w:b/>
          <w:sz w:val="22"/>
          <w:szCs w:val="22"/>
        </w:rPr>
        <w:t>415</w:t>
      </w:r>
      <w:r w:rsidR="00B65B60">
        <w:rPr>
          <w:rFonts w:asciiTheme="majorHAnsi" w:hAnsiTheme="majorHAnsi" w:cstheme="majorHAnsi"/>
          <w:sz w:val="22"/>
          <w:szCs w:val="22"/>
        </w:rPr>
        <w:t>.</w:t>
      </w:r>
      <w:r w:rsidR="00845720">
        <w:rPr>
          <w:rFonts w:asciiTheme="majorHAnsi" w:hAnsiTheme="majorHAnsi" w:cstheme="majorHAnsi"/>
          <w:sz w:val="22"/>
          <w:szCs w:val="22"/>
        </w:rPr>
        <w:t xml:space="preserve"> Vous êtes également encouragés è laisser un message vocal au secrétariat de la consultation liaison au </w:t>
      </w:r>
      <w:r w:rsidR="00845720" w:rsidRPr="00845720">
        <w:rPr>
          <w:rFonts w:asciiTheme="majorHAnsi" w:hAnsiTheme="majorHAnsi" w:cstheme="majorHAnsi"/>
          <w:b/>
          <w:bCs/>
          <w:sz w:val="22"/>
          <w:szCs w:val="22"/>
        </w:rPr>
        <w:t>#36155</w:t>
      </w:r>
      <w:r w:rsidR="00845720">
        <w:rPr>
          <w:rFonts w:asciiTheme="majorHAnsi" w:hAnsiTheme="majorHAnsi" w:cstheme="majorHAnsi"/>
          <w:sz w:val="22"/>
          <w:szCs w:val="22"/>
        </w:rPr>
        <w:t>.</w:t>
      </w:r>
    </w:p>
    <w:p w14:paraId="5EE370E1" w14:textId="77777777" w:rsidR="00B65B60" w:rsidRDefault="00B65B60" w:rsidP="001B3DD5">
      <w:pPr>
        <w:jc w:val="both"/>
        <w:rPr>
          <w:rFonts w:asciiTheme="majorHAnsi" w:hAnsiTheme="majorHAnsi" w:cstheme="majorHAnsi"/>
          <w:sz w:val="22"/>
          <w:szCs w:val="22"/>
        </w:rPr>
      </w:pPr>
    </w:p>
    <w:p w14:paraId="566E452C" w14:textId="77777777" w:rsidR="00B65B60" w:rsidRPr="00965586" w:rsidRDefault="00B65B60" w:rsidP="001B3DD5">
      <w:pPr>
        <w:jc w:val="both"/>
        <w:rPr>
          <w:rFonts w:asciiTheme="majorHAnsi" w:hAnsiTheme="majorHAnsi" w:cstheme="majorHAnsi"/>
          <w:sz w:val="22"/>
          <w:szCs w:val="22"/>
        </w:rPr>
      </w:pPr>
    </w:p>
    <w:p w14:paraId="5F60963A" w14:textId="77777777" w:rsidR="008E6398" w:rsidRPr="00965586" w:rsidRDefault="00BD526F" w:rsidP="001B3DD5">
      <w:pPr>
        <w:pStyle w:val="Titre21"/>
        <w:jc w:val="both"/>
        <w:rPr>
          <w:rFonts w:asciiTheme="majorHAnsi" w:hAnsiTheme="majorHAnsi" w:cstheme="majorHAnsi"/>
        </w:rPr>
      </w:pPr>
      <w:r w:rsidRPr="00965586">
        <w:rPr>
          <w:rFonts w:asciiTheme="majorHAnsi" w:hAnsiTheme="majorHAnsi" w:cstheme="majorHAnsi"/>
        </w:rPr>
        <w:t>Supervision</w:t>
      </w:r>
      <w:r w:rsidR="000C0574" w:rsidRPr="00965586">
        <w:rPr>
          <w:rFonts w:asciiTheme="majorHAnsi" w:hAnsiTheme="majorHAnsi" w:cstheme="majorHAnsi"/>
        </w:rPr>
        <w:t xml:space="preserve"> sur la garde</w:t>
      </w:r>
    </w:p>
    <w:p w14:paraId="177028D5" w14:textId="77777777" w:rsidR="00906EBD" w:rsidRPr="00965586" w:rsidRDefault="00906EBD" w:rsidP="001B3DD5">
      <w:pPr>
        <w:jc w:val="both"/>
        <w:rPr>
          <w:rFonts w:asciiTheme="majorHAnsi" w:hAnsiTheme="majorHAnsi" w:cstheme="majorHAnsi"/>
        </w:rPr>
      </w:pPr>
    </w:p>
    <w:p w14:paraId="44DB2D39" w14:textId="77777777" w:rsidR="00D97043" w:rsidRPr="00965586" w:rsidRDefault="00D97043" w:rsidP="001B3DD5">
      <w:pPr>
        <w:jc w:val="both"/>
        <w:rPr>
          <w:rFonts w:asciiTheme="majorHAnsi" w:hAnsiTheme="majorHAnsi" w:cstheme="majorHAnsi"/>
          <w:sz w:val="22"/>
          <w:szCs w:val="22"/>
        </w:rPr>
      </w:pPr>
      <w:r w:rsidRPr="00965586">
        <w:rPr>
          <w:rFonts w:asciiTheme="majorHAnsi" w:hAnsiTheme="majorHAnsi" w:cstheme="majorHAnsi"/>
          <w:sz w:val="22"/>
          <w:szCs w:val="22"/>
        </w:rPr>
        <w:t>Le résident de garde doit prendre contact avec le superviseur (par téléphone ou en personne) dès le début de sa garde.</w:t>
      </w:r>
      <w:r w:rsidR="001B0542" w:rsidRPr="00965586">
        <w:rPr>
          <w:rFonts w:asciiTheme="majorHAnsi" w:hAnsiTheme="majorHAnsi" w:cstheme="majorHAnsi"/>
          <w:sz w:val="22"/>
          <w:szCs w:val="22"/>
        </w:rPr>
        <w:t xml:space="preserve"> Il est attendu que le superviseur soit disponible en tout temps durant la garde et puisse se déplacer dans un délai raisonnable devant tout cas jugé complexe ou face à un débit élevé de consultations (plus de 4 nouveaux cas sur place).</w:t>
      </w:r>
    </w:p>
    <w:p w14:paraId="2762C63D" w14:textId="77777777" w:rsidR="00D97043" w:rsidRPr="00965586" w:rsidRDefault="00D97043" w:rsidP="001B3DD5">
      <w:pPr>
        <w:jc w:val="both"/>
        <w:rPr>
          <w:rFonts w:asciiTheme="majorHAnsi" w:hAnsiTheme="majorHAnsi" w:cstheme="majorHAnsi"/>
          <w:sz w:val="22"/>
          <w:szCs w:val="22"/>
        </w:rPr>
      </w:pPr>
    </w:p>
    <w:p w14:paraId="135BE688" w14:textId="77777777" w:rsidR="00D97043" w:rsidRPr="00965586" w:rsidRDefault="00D97043" w:rsidP="001B3DD5">
      <w:pPr>
        <w:jc w:val="both"/>
        <w:rPr>
          <w:rFonts w:asciiTheme="majorHAnsi" w:hAnsiTheme="majorHAnsi" w:cstheme="majorHAnsi"/>
          <w:sz w:val="22"/>
          <w:szCs w:val="22"/>
        </w:rPr>
      </w:pPr>
      <w:r w:rsidRPr="00965586">
        <w:rPr>
          <w:rFonts w:asciiTheme="majorHAnsi" w:hAnsiTheme="majorHAnsi" w:cstheme="majorHAnsi"/>
          <w:sz w:val="22"/>
          <w:szCs w:val="22"/>
        </w:rPr>
        <w:t>Afin de faciliter</w:t>
      </w:r>
      <w:r w:rsidR="008E6398" w:rsidRPr="00965586">
        <w:rPr>
          <w:rFonts w:asciiTheme="majorHAnsi" w:hAnsiTheme="majorHAnsi" w:cstheme="majorHAnsi"/>
          <w:sz w:val="22"/>
          <w:szCs w:val="22"/>
        </w:rPr>
        <w:t xml:space="preserve"> l’introduction des résidents junior</w:t>
      </w:r>
      <w:r w:rsidRPr="00965586">
        <w:rPr>
          <w:rFonts w:asciiTheme="majorHAnsi" w:hAnsiTheme="majorHAnsi" w:cstheme="majorHAnsi"/>
          <w:sz w:val="22"/>
          <w:szCs w:val="22"/>
        </w:rPr>
        <w:t xml:space="preserve"> (R1 et R2), un jumelage avec un résident sénior ou le responsable à l’enseignement sera effectué </w:t>
      </w:r>
      <w:r w:rsidR="00427DA5" w:rsidRPr="00965586">
        <w:rPr>
          <w:rFonts w:asciiTheme="majorHAnsi" w:hAnsiTheme="majorHAnsi" w:cstheme="majorHAnsi"/>
          <w:sz w:val="22"/>
          <w:szCs w:val="22"/>
        </w:rPr>
        <w:t>pour la première période</w:t>
      </w:r>
      <w:r w:rsidRPr="00965586">
        <w:rPr>
          <w:rFonts w:asciiTheme="majorHAnsi" w:hAnsiTheme="majorHAnsi" w:cstheme="majorHAnsi"/>
          <w:sz w:val="22"/>
          <w:szCs w:val="22"/>
        </w:rPr>
        <w:t xml:space="preserve"> lorsque possible.</w:t>
      </w:r>
    </w:p>
    <w:p w14:paraId="47A7B71D" w14:textId="77777777" w:rsidR="00D97043" w:rsidRPr="00965586" w:rsidRDefault="00D97043" w:rsidP="001B3DD5">
      <w:pPr>
        <w:jc w:val="both"/>
        <w:rPr>
          <w:rFonts w:asciiTheme="majorHAnsi" w:hAnsiTheme="majorHAnsi" w:cstheme="majorHAnsi"/>
          <w:sz w:val="22"/>
          <w:szCs w:val="22"/>
        </w:rPr>
      </w:pPr>
    </w:p>
    <w:p w14:paraId="0828A6DC" w14:textId="77777777" w:rsidR="00BD526F" w:rsidRPr="0057100F" w:rsidRDefault="00D97043" w:rsidP="001B3DD5">
      <w:pPr>
        <w:jc w:val="both"/>
        <w:rPr>
          <w:rFonts w:asciiTheme="majorHAnsi" w:hAnsiTheme="majorHAnsi" w:cstheme="majorHAnsi"/>
          <w:i/>
          <w:sz w:val="22"/>
          <w:szCs w:val="22"/>
        </w:rPr>
      </w:pPr>
      <w:r w:rsidRPr="0057100F">
        <w:rPr>
          <w:rFonts w:asciiTheme="majorHAnsi" w:hAnsiTheme="majorHAnsi" w:cstheme="majorHAnsi"/>
          <w:i/>
          <w:sz w:val="22"/>
          <w:szCs w:val="22"/>
        </w:rPr>
        <w:t>Se</w:t>
      </w:r>
      <w:r w:rsidR="00BD526F" w:rsidRPr="0057100F">
        <w:rPr>
          <w:rFonts w:asciiTheme="majorHAnsi" w:hAnsiTheme="majorHAnsi" w:cstheme="majorHAnsi"/>
          <w:i/>
          <w:sz w:val="22"/>
          <w:szCs w:val="22"/>
        </w:rPr>
        <w:t xml:space="preserve"> référer</w:t>
      </w:r>
      <w:r w:rsidR="00427DA5" w:rsidRPr="0057100F">
        <w:rPr>
          <w:rFonts w:asciiTheme="majorHAnsi" w:hAnsiTheme="majorHAnsi" w:cstheme="majorHAnsi"/>
          <w:i/>
          <w:sz w:val="22"/>
          <w:szCs w:val="22"/>
        </w:rPr>
        <w:t xml:space="preserve"> également</w:t>
      </w:r>
      <w:r w:rsidR="00BD526F" w:rsidRPr="0057100F">
        <w:rPr>
          <w:rFonts w:asciiTheme="majorHAnsi" w:hAnsiTheme="majorHAnsi" w:cstheme="majorHAnsi"/>
          <w:i/>
          <w:sz w:val="22"/>
          <w:szCs w:val="22"/>
        </w:rPr>
        <w:t xml:space="preserve"> au guide</w:t>
      </w:r>
      <w:r w:rsidRPr="0057100F">
        <w:rPr>
          <w:rFonts w:asciiTheme="majorHAnsi" w:hAnsiTheme="majorHAnsi" w:cstheme="majorHAnsi"/>
          <w:i/>
          <w:sz w:val="22"/>
          <w:szCs w:val="22"/>
        </w:rPr>
        <w:t xml:space="preserve"> de supervision </w:t>
      </w:r>
      <w:r w:rsidR="00427DA5" w:rsidRPr="0057100F">
        <w:rPr>
          <w:rFonts w:asciiTheme="majorHAnsi" w:hAnsiTheme="majorHAnsi" w:cstheme="majorHAnsi"/>
          <w:i/>
          <w:sz w:val="22"/>
          <w:szCs w:val="22"/>
        </w:rPr>
        <w:t xml:space="preserve">des médecins-résidents du NCHUM. </w:t>
      </w:r>
    </w:p>
    <w:p w14:paraId="1A95F8CD" w14:textId="77777777" w:rsidR="00B96E0D" w:rsidRPr="0057100F" w:rsidRDefault="00B96E0D" w:rsidP="001B3DD5">
      <w:pPr>
        <w:jc w:val="both"/>
        <w:rPr>
          <w:rFonts w:asciiTheme="majorHAnsi" w:hAnsiTheme="majorHAnsi" w:cstheme="majorHAnsi"/>
        </w:rPr>
      </w:pPr>
    </w:p>
    <w:p w14:paraId="067690C4" w14:textId="77777777" w:rsidR="00F860CC" w:rsidRPr="0057100F" w:rsidRDefault="00F860CC" w:rsidP="001B3DD5">
      <w:pPr>
        <w:pStyle w:val="Titre21"/>
        <w:jc w:val="both"/>
        <w:rPr>
          <w:rFonts w:asciiTheme="majorHAnsi" w:hAnsiTheme="majorHAnsi" w:cstheme="majorHAnsi"/>
        </w:rPr>
      </w:pPr>
      <w:r w:rsidRPr="0057100F">
        <w:rPr>
          <w:rFonts w:asciiTheme="majorHAnsi" w:hAnsiTheme="majorHAnsi" w:cstheme="majorHAnsi"/>
        </w:rPr>
        <w:t>Cas de pédopsychiatrie</w:t>
      </w:r>
    </w:p>
    <w:p w14:paraId="0D9C5CD6" w14:textId="77777777" w:rsidR="00F860CC" w:rsidRPr="0057100F" w:rsidRDefault="00F860CC" w:rsidP="001B3DD5">
      <w:pPr>
        <w:jc w:val="both"/>
        <w:rPr>
          <w:rFonts w:asciiTheme="majorHAnsi" w:hAnsiTheme="majorHAnsi" w:cstheme="majorHAnsi"/>
        </w:rPr>
      </w:pPr>
    </w:p>
    <w:p w14:paraId="42A248F8" w14:textId="27A07864" w:rsidR="00F860CC" w:rsidRPr="0057100F" w:rsidRDefault="00F860CC" w:rsidP="001B3DD5">
      <w:pPr>
        <w:jc w:val="both"/>
        <w:rPr>
          <w:rFonts w:asciiTheme="majorHAnsi" w:hAnsiTheme="majorHAnsi" w:cstheme="majorHAnsi"/>
          <w:sz w:val="22"/>
          <w:szCs w:val="22"/>
        </w:rPr>
      </w:pPr>
      <w:r w:rsidRPr="0057100F">
        <w:rPr>
          <w:rFonts w:asciiTheme="majorHAnsi" w:hAnsiTheme="majorHAnsi" w:cstheme="majorHAnsi"/>
          <w:sz w:val="22"/>
          <w:szCs w:val="22"/>
        </w:rPr>
        <w:t xml:space="preserve">Le résident peut être appelé à voir des cas de pédopsychiatrie durant la garde. Si une consultation pour un patient de moins de 18 ans est demandée, le résident contacte le patron de garde en pédopsychiatrie pour l’aviser </w:t>
      </w:r>
      <w:r w:rsidRPr="0080448B">
        <w:rPr>
          <w:rFonts w:asciiTheme="majorHAnsi" w:hAnsiTheme="majorHAnsi" w:cstheme="majorHAnsi"/>
          <w:sz w:val="22"/>
          <w:szCs w:val="22"/>
          <w:highlight w:val="yellow"/>
        </w:rPr>
        <w:t>(se référer à la liste de garde</w:t>
      </w:r>
      <w:r w:rsidR="0080448B" w:rsidRPr="0080448B">
        <w:rPr>
          <w:rFonts w:asciiTheme="majorHAnsi" w:hAnsiTheme="majorHAnsi" w:cstheme="majorHAnsi"/>
          <w:sz w:val="22"/>
          <w:szCs w:val="22"/>
          <w:highlight w:val="yellow"/>
        </w:rPr>
        <w:t>, mais il s'agit du même patron que l'urgence adulte en période COVID)</w:t>
      </w:r>
      <w:r w:rsidRPr="0080448B">
        <w:rPr>
          <w:rFonts w:asciiTheme="majorHAnsi" w:hAnsiTheme="majorHAnsi" w:cstheme="majorHAnsi"/>
          <w:sz w:val="22"/>
          <w:szCs w:val="22"/>
          <w:highlight w:val="yellow"/>
        </w:rPr>
        <w:t>.</w:t>
      </w:r>
      <w:r w:rsidRPr="0057100F">
        <w:rPr>
          <w:rFonts w:asciiTheme="majorHAnsi" w:hAnsiTheme="majorHAnsi" w:cstheme="majorHAnsi"/>
          <w:sz w:val="22"/>
          <w:szCs w:val="22"/>
        </w:rPr>
        <w:t xml:space="preserve"> </w:t>
      </w:r>
    </w:p>
    <w:p w14:paraId="66D63A04" w14:textId="77777777" w:rsidR="00F860CC" w:rsidRPr="0057100F" w:rsidRDefault="00F860CC" w:rsidP="001B3DD5">
      <w:pPr>
        <w:jc w:val="both"/>
        <w:rPr>
          <w:rFonts w:asciiTheme="majorHAnsi" w:hAnsiTheme="majorHAnsi" w:cstheme="majorHAnsi"/>
          <w:sz w:val="22"/>
          <w:szCs w:val="22"/>
        </w:rPr>
      </w:pPr>
    </w:p>
    <w:p w14:paraId="437CA92F" w14:textId="77777777" w:rsidR="00F860CC" w:rsidRPr="0057100F" w:rsidRDefault="00F860CC" w:rsidP="001B3DD5">
      <w:pPr>
        <w:jc w:val="both"/>
        <w:rPr>
          <w:rFonts w:asciiTheme="majorHAnsi" w:hAnsiTheme="majorHAnsi" w:cstheme="majorHAnsi"/>
          <w:sz w:val="22"/>
          <w:szCs w:val="22"/>
        </w:rPr>
      </w:pPr>
      <w:r w:rsidRPr="0057100F">
        <w:rPr>
          <w:rFonts w:asciiTheme="majorHAnsi" w:hAnsiTheme="majorHAnsi" w:cstheme="majorHAnsi"/>
          <w:sz w:val="22"/>
          <w:szCs w:val="22"/>
        </w:rPr>
        <w:t>S’il y a un débordement (</w:t>
      </w:r>
      <w:r w:rsidR="00FB27FA" w:rsidRPr="0057100F">
        <w:rPr>
          <w:rFonts w:asciiTheme="majorHAnsi" w:hAnsiTheme="majorHAnsi" w:cstheme="majorHAnsi"/>
          <w:sz w:val="22"/>
          <w:szCs w:val="22"/>
        </w:rPr>
        <w:t xml:space="preserve">souvent </w:t>
      </w:r>
      <w:r w:rsidRPr="0057100F">
        <w:rPr>
          <w:rFonts w:asciiTheme="majorHAnsi" w:hAnsiTheme="majorHAnsi" w:cstheme="majorHAnsi"/>
          <w:sz w:val="22"/>
          <w:szCs w:val="22"/>
        </w:rPr>
        <w:t xml:space="preserve">environ </w:t>
      </w:r>
      <w:r w:rsidR="00F5528A" w:rsidRPr="0057100F">
        <w:rPr>
          <w:rFonts w:asciiTheme="majorHAnsi" w:hAnsiTheme="majorHAnsi" w:cstheme="majorHAnsi"/>
          <w:sz w:val="22"/>
          <w:szCs w:val="22"/>
        </w:rPr>
        <w:t xml:space="preserve">plus de </w:t>
      </w:r>
      <w:r w:rsidRPr="0057100F">
        <w:rPr>
          <w:rFonts w:asciiTheme="majorHAnsi" w:hAnsiTheme="majorHAnsi" w:cstheme="majorHAnsi"/>
          <w:sz w:val="22"/>
          <w:szCs w:val="22"/>
        </w:rPr>
        <w:t>4 consultations en attente</w:t>
      </w:r>
      <w:r w:rsidR="0019227A">
        <w:rPr>
          <w:rFonts w:asciiTheme="majorHAnsi" w:hAnsiTheme="majorHAnsi" w:cstheme="majorHAnsi"/>
          <w:sz w:val="22"/>
          <w:szCs w:val="22"/>
        </w:rPr>
        <w:t>nt</w:t>
      </w:r>
      <w:r w:rsidRPr="0057100F">
        <w:rPr>
          <w:rFonts w:asciiTheme="majorHAnsi" w:hAnsiTheme="majorHAnsi" w:cstheme="majorHAnsi"/>
          <w:sz w:val="22"/>
          <w:szCs w:val="22"/>
        </w:rPr>
        <w:t>), le résident avise le patron de garde en pédopsychiatrie qu’il n</w:t>
      </w:r>
      <w:r w:rsidR="00F5528A" w:rsidRPr="0057100F">
        <w:rPr>
          <w:rFonts w:asciiTheme="majorHAnsi" w:hAnsiTheme="majorHAnsi" w:cstheme="majorHAnsi"/>
          <w:sz w:val="22"/>
          <w:szCs w:val="22"/>
        </w:rPr>
        <w:t>e sera</w:t>
      </w:r>
      <w:r w:rsidRPr="0057100F">
        <w:rPr>
          <w:rFonts w:asciiTheme="majorHAnsi" w:hAnsiTheme="majorHAnsi" w:cstheme="majorHAnsi"/>
          <w:sz w:val="22"/>
          <w:szCs w:val="22"/>
        </w:rPr>
        <w:t xml:space="preserve"> pas disponible pour faire la consultation de pédopsychiatrie.</w:t>
      </w:r>
      <w:r w:rsidR="00F5528A" w:rsidRPr="0057100F">
        <w:rPr>
          <w:rFonts w:asciiTheme="majorHAnsi" w:hAnsiTheme="majorHAnsi" w:cstheme="majorHAnsi"/>
          <w:sz w:val="22"/>
          <w:szCs w:val="22"/>
        </w:rPr>
        <w:t xml:space="preserve"> Il peut proposer qu’une discussion ait lieu dans ce cas entre les deux patrons superviseurs de garde pour déterminer la priorité clinique.</w:t>
      </w:r>
      <w:r w:rsidRPr="0057100F">
        <w:rPr>
          <w:rFonts w:asciiTheme="majorHAnsi" w:hAnsiTheme="majorHAnsi" w:cstheme="majorHAnsi"/>
          <w:sz w:val="22"/>
          <w:szCs w:val="22"/>
        </w:rPr>
        <w:t xml:space="preserve"> </w:t>
      </w:r>
    </w:p>
    <w:p w14:paraId="207341F9" w14:textId="77777777" w:rsidR="00F860CC" w:rsidRPr="0057100F" w:rsidRDefault="00F860CC" w:rsidP="001B3DD5">
      <w:pPr>
        <w:jc w:val="both"/>
        <w:rPr>
          <w:rFonts w:asciiTheme="majorHAnsi" w:hAnsiTheme="majorHAnsi" w:cstheme="majorHAnsi"/>
          <w:sz w:val="22"/>
          <w:szCs w:val="22"/>
        </w:rPr>
      </w:pPr>
    </w:p>
    <w:p w14:paraId="00B6B564" w14:textId="77777777" w:rsidR="00F860CC" w:rsidRPr="0057100F" w:rsidRDefault="00F860CC" w:rsidP="001B3DD5">
      <w:pPr>
        <w:jc w:val="both"/>
        <w:rPr>
          <w:rFonts w:asciiTheme="majorHAnsi" w:hAnsiTheme="majorHAnsi" w:cstheme="majorHAnsi"/>
          <w:sz w:val="22"/>
          <w:szCs w:val="22"/>
        </w:rPr>
      </w:pPr>
      <w:r w:rsidRPr="0057100F">
        <w:rPr>
          <w:rFonts w:asciiTheme="majorHAnsi" w:hAnsiTheme="majorHAnsi" w:cstheme="majorHAnsi"/>
          <w:sz w:val="22"/>
          <w:szCs w:val="22"/>
        </w:rPr>
        <w:t xml:space="preserve">Le patron de garde en pédopsychiatrie pourrait </w:t>
      </w:r>
      <w:r w:rsidR="00F5528A" w:rsidRPr="0057100F">
        <w:rPr>
          <w:rFonts w:asciiTheme="majorHAnsi" w:hAnsiTheme="majorHAnsi" w:cstheme="majorHAnsi"/>
          <w:sz w:val="22"/>
          <w:szCs w:val="22"/>
        </w:rPr>
        <w:t xml:space="preserve">également </w:t>
      </w:r>
      <w:r w:rsidRPr="0057100F">
        <w:rPr>
          <w:rFonts w:asciiTheme="majorHAnsi" w:hAnsiTheme="majorHAnsi" w:cstheme="majorHAnsi"/>
          <w:sz w:val="22"/>
          <w:szCs w:val="22"/>
        </w:rPr>
        <w:t>s’entendre avec le patron de garde en psychiatrie générale (</w:t>
      </w:r>
      <w:r w:rsidR="00FB27FA" w:rsidRPr="0057100F">
        <w:rPr>
          <w:rFonts w:asciiTheme="majorHAnsi" w:hAnsiTheme="majorHAnsi" w:cstheme="majorHAnsi"/>
          <w:sz w:val="22"/>
          <w:szCs w:val="22"/>
        </w:rPr>
        <w:t>par exemple vu qu’il</w:t>
      </w:r>
      <w:r w:rsidRPr="0057100F">
        <w:rPr>
          <w:rFonts w:asciiTheme="majorHAnsi" w:hAnsiTheme="majorHAnsi" w:cstheme="majorHAnsi"/>
          <w:sz w:val="22"/>
          <w:szCs w:val="22"/>
        </w:rPr>
        <w:t xml:space="preserve"> serait déjà sur place) pour qu’il supervis</w:t>
      </w:r>
      <w:r w:rsidR="00FB27FA" w:rsidRPr="0057100F">
        <w:rPr>
          <w:rFonts w:asciiTheme="majorHAnsi" w:hAnsiTheme="majorHAnsi" w:cstheme="majorHAnsi"/>
          <w:sz w:val="22"/>
          <w:szCs w:val="22"/>
        </w:rPr>
        <w:t xml:space="preserve">e la consultation à sa place. Les patrons doivent s’entendre entre eux et aviser le résident. </w:t>
      </w:r>
    </w:p>
    <w:p w14:paraId="7C597F30" w14:textId="77777777" w:rsidR="00F860CC" w:rsidRPr="0057100F" w:rsidRDefault="00F860CC" w:rsidP="001B3DD5">
      <w:pPr>
        <w:pStyle w:val="Titre21"/>
        <w:jc w:val="both"/>
        <w:rPr>
          <w:rFonts w:asciiTheme="majorHAnsi" w:hAnsiTheme="majorHAnsi" w:cstheme="majorHAnsi"/>
        </w:rPr>
      </w:pPr>
    </w:p>
    <w:p w14:paraId="107147AE" w14:textId="77777777" w:rsidR="008E6398" w:rsidRPr="00965586" w:rsidRDefault="005C22A3" w:rsidP="001B3DD5">
      <w:pPr>
        <w:pStyle w:val="Titre21"/>
        <w:jc w:val="both"/>
        <w:rPr>
          <w:rFonts w:asciiTheme="majorHAnsi" w:hAnsiTheme="majorHAnsi" w:cstheme="majorHAnsi"/>
        </w:rPr>
      </w:pPr>
      <w:r w:rsidRPr="0057100F">
        <w:rPr>
          <w:rFonts w:asciiTheme="majorHAnsi" w:hAnsiTheme="majorHAnsi" w:cstheme="majorHAnsi"/>
        </w:rPr>
        <w:t>Changement</w:t>
      </w:r>
      <w:r w:rsidR="00260A5B" w:rsidRPr="0057100F">
        <w:rPr>
          <w:rFonts w:asciiTheme="majorHAnsi" w:hAnsiTheme="majorHAnsi" w:cstheme="majorHAnsi"/>
        </w:rPr>
        <w:t>s</w:t>
      </w:r>
      <w:r w:rsidRPr="0057100F">
        <w:rPr>
          <w:rFonts w:asciiTheme="majorHAnsi" w:hAnsiTheme="majorHAnsi" w:cstheme="majorHAnsi"/>
        </w:rPr>
        <w:t xml:space="preserve"> de garde</w:t>
      </w:r>
      <w:r w:rsidR="00260A5B" w:rsidRPr="00965586">
        <w:rPr>
          <w:rFonts w:asciiTheme="majorHAnsi" w:hAnsiTheme="majorHAnsi" w:cstheme="majorHAnsi"/>
        </w:rPr>
        <w:t xml:space="preserve"> </w:t>
      </w:r>
    </w:p>
    <w:p w14:paraId="64D7AB29" w14:textId="77777777" w:rsidR="00906EBD" w:rsidRPr="00965586" w:rsidRDefault="00906EBD" w:rsidP="001B3DD5">
      <w:pPr>
        <w:jc w:val="both"/>
        <w:rPr>
          <w:rFonts w:asciiTheme="majorHAnsi" w:hAnsiTheme="majorHAnsi" w:cstheme="majorHAnsi"/>
        </w:rPr>
      </w:pPr>
    </w:p>
    <w:p w14:paraId="134156D2" w14:textId="77F549BA" w:rsidR="00121437" w:rsidRPr="0080448B" w:rsidRDefault="005C22A3" w:rsidP="001B3DD5">
      <w:pPr>
        <w:jc w:val="both"/>
        <w:rPr>
          <w:rFonts w:asciiTheme="majorHAnsi" w:hAnsiTheme="majorHAnsi" w:cstheme="majorHAnsi"/>
          <w:sz w:val="22"/>
          <w:szCs w:val="22"/>
          <w:highlight w:val="yellow"/>
        </w:rPr>
      </w:pPr>
      <w:r w:rsidRPr="0080448B">
        <w:rPr>
          <w:rFonts w:asciiTheme="majorHAnsi" w:hAnsiTheme="majorHAnsi" w:cstheme="majorHAnsi"/>
          <w:sz w:val="22"/>
          <w:szCs w:val="22"/>
          <w:highlight w:val="yellow"/>
        </w:rPr>
        <w:t>Dans le cas d’un échange de garde entre 2 résidents d’un même niveau (</w:t>
      </w:r>
      <w:r w:rsidR="00906EBD" w:rsidRPr="0080448B">
        <w:rPr>
          <w:rFonts w:asciiTheme="majorHAnsi" w:hAnsiTheme="majorHAnsi" w:cstheme="majorHAnsi"/>
          <w:sz w:val="22"/>
          <w:szCs w:val="22"/>
          <w:highlight w:val="yellow"/>
        </w:rPr>
        <w:t>junior à junior ou senior à senior</w:t>
      </w:r>
      <w:r w:rsidR="003A0C6F" w:rsidRPr="0080448B">
        <w:rPr>
          <w:rFonts w:asciiTheme="majorHAnsi" w:hAnsiTheme="majorHAnsi" w:cstheme="majorHAnsi"/>
          <w:sz w:val="22"/>
          <w:szCs w:val="22"/>
          <w:highlight w:val="yellow"/>
        </w:rPr>
        <w:t xml:space="preserve">), </w:t>
      </w:r>
      <w:r w:rsidR="0080448B" w:rsidRPr="0080448B">
        <w:rPr>
          <w:rFonts w:asciiTheme="majorHAnsi" w:hAnsiTheme="majorHAnsi" w:cstheme="majorHAnsi"/>
          <w:sz w:val="22"/>
          <w:szCs w:val="22"/>
          <w:highlight w:val="yellow"/>
        </w:rPr>
        <w:t xml:space="preserve">il est nécessaire d'effectuer le changement sur PetalMD, plateforme qui est actuellement en implantation au CHUM. </w:t>
      </w:r>
      <w:r w:rsidRPr="0080448B">
        <w:rPr>
          <w:rFonts w:asciiTheme="majorHAnsi" w:hAnsiTheme="majorHAnsi" w:cstheme="majorHAnsi"/>
          <w:sz w:val="22"/>
          <w:szCs w:val="22"/>
          <w:highlight w:val="yellow"/>
        </w:rPr>
        <w:t>Dans le cas d’un échange de garde entre 2 résidents de niveaux différents</w:t>
      </w:r>
      <w:r w:rsidR="003A0C6F" w:rsidRPr="0080448B">
        <w:rPr>
          <w:rFonts w:asciiTheme="majorHAnsi" w:hAnsiTheme="majorHAnsi" w:cstheme="majorHAnsi"/>
          <w:sz w:val="22"/>
          <w:szCs w:val="22"/>
          <w:highlight w:val="yellow"/>
        </w:rPr>
        <w:t xml:space="preserve"> (Jr échangeant avec Sr) ou encore pour occuper une journée de garde n’étant actuellement pas couverte, il est nécessaire d’obtenir l’accord de patron qui se retrouvera de garde avec un résident Jr ou qui sera seul. </w:t>
      </w:r>
      <w:r w:rsidR="0080448B" w:rsidRPr="0080448B">
        <w:rPr>
          <w:rFonts w:asciiTheme="majorHAnsi" w:hAnsiTheme="majorHAnsi" w:cstheme="majorHAnsi"/>
          <w:sz w:val="22"/>
          <w:szCs w:val="22"/>
          <w:highlight w:val="yellow"/>
        </w:rPr>
        <w:t>Effectuez ensuite les changements dans PetalMD. Pour toute question concernant les listes de garde, vous pouvez communiquer avec:</w:t>
      </w:r>
    </w:p>
    <w:p w14:paraId="4CAC8497" w14:textId="77777777" w:rsidR="00121437" w:rsidRPr="0080448B" w:rsidRDefault="008A4B13" w:rsidP="001B3DD5">
      <w:pPr>
        <w:pStyle w:val="Paragraphedeliste"/>
        <w:numPr>
          <w:ilvl w:val="0"/>
          <w:numId w:val="3"/>
        </w:numPr>
        <w:jc w:val="both"/>
        <w:rPr>
          <w:rFonts w:asciiTheme="majorHAnsi" w:hAnsiTheme="majorHAnsi" w:cstheme="majorHAnsi"/>
          <w:highlight w:val="yellow"/>
        </w:rPr>
      </w:pPr>
      <w:r w:rsidRPr="0080448B">
        <w:rPr>
          <w:rFonts w:asciiTheme="majorHAnsi" w:hAnsiTheme="majorHAnsi" w:cstheme="majorHAnsi"/>
          <w:highlight w:val="yellow"/>
        </w:rPr>
        <w:t>L’agente</w:t>
      </w:r>
      <w:r w:rsidR="00121437" w:rsidRPr="0080448B">
        <w:rPr>
          <w:rFonts w:asciiTheme="majorHAnsi" w:hAnsiTheme="majorHAnsi" w:cstheme="majorHAnsi"/>
          <w:highlight w:val="yellow"/>
        </w:rPr>
        <w:t xml:space="preserve"> responsable de la liste de garde (</w:t>
      </w:r>
      <w:hyperlink r:id="rId13" w:history="1">
        <w:r w:rsidR="00121437" w:rsidRPr="0080448B">
          <w:rPr>
            <w:rStyle w:val="Lienhypertexte"/>
            <w:rFonts w:asciiTheme="majorHAnsi" w:hAnsiTheme="majorHAnsi" w:cstheme="majorHAnsi"/>
            <w:highlight w:val="yellow"/>
          </w:rPr>
          <w:t>celine.carrier.chum@ssss.gouv.qc.ca)</w:t>
        </w:r>
      </w:hyperlink>
      <w:r w:rsidR="00121437" w:rsidRPr="0080448B">
        <w:rPr>
          <w:rFonts w:asciiTheme="majorHAnsi" w:hAnsiTheme="majorHAnsi" w:cstheme="majorHAnsi"/>
          <w:highlight w:val="yellow"/>
        </w:rPr>
        <w:t xml:space="preserve"> </w:t>
      </w:r>
    </w:p>
    <w:p w14:paraId="11676794" w14:textId="77777777" w:rsidR="00121437" w:rsidRPr="0080448B" w:rsidRDefault="008A4B13" w:rsidP="001B3DD5">
      <w:pPr>
        <w:pStyle w:val="Paragraphedeliste"/>
        <w:numPr>
          <w:ilvl w:val="0"/>
          <w:numId w:val="3"/>
        </w:numPr>
        <w:jc w:val="both"/>
        <w:rPr>
          <w:rFonts w:asciiTheme="majorHAnsi" w:hAnsiTheme="majorHAnsi" w:cstheme="majorHAnsi"/>
          <w:highlight w:val="yellow"/>
        </w:rPr>
      </w:pPr>
      <w:r w:rsidRPr="0080448B">
        <w:rPr>
          <w:rFonts w:asciiTheme="majorHAnsi" w:hAnsiTheme="majorHAnsi" w:cstheme="majorHAnsi"/>
          <w:highlight w:val="yellow"/>
        </w:rPr>
        <w:t>La</w:t>
      </w:r>
      <w:r w:rsidR="00121437" w:rsidRPr="0080448B">
        <w:rPr>
          <w:rFonts w:asciiTheme="majorHAnsi" w:hAnsiTheme="majorHAnsi" w:cstheme="majorHAnsi"/>
          <w:highlight w:val="yellow"/>
        </w:rPr>
        <w:t xml:space="preserve"> secrétaire de l’enseignement (</w:t>
      </w:r>
      <w:hyperlink r:id="rId14" w:history="1">
        <w:r w:rsidR="008E6398" w:rsidRPr="0080448B">
          <w:rPr>
            <w:rStyle w:val="Lienhypertexte"/>
            <w:rFonts w:asciiTheme="majorHAnsi" w:hAnsiTheme="majorHAnsi" w:cstheme="majorHAnsi"/>
            <w:highlight w:val="yellow"/>
          </w:rPr>
          <w:t>anne</w:t>
        </w:r>
        <w:r w:rsidR="00121437" w:rsidRPr="0080448B">
          <w:rPr>
            <w:rStyle w:val="Lienhypertexte"/>
            <w:rFonts w:asciiTheme="majorHAnsi" w:hAnsiTheme="majorHAnsi" w:cstheme="majorHAnsi"/>
            <w:highlight w:val="yellow"/>
          </w:rPr>
          <w:t>.provost.chum@ssss.gouv.qc.ca</w:t>
        </w:r>
      </w:hyperlink>
      <w:r w:rsidRPr="0080448B">
        <w:rPr>
          <w:rFonts w:asciiTheme="majorHAnsi" w:hAnsiTheme="majorHAnsi" w:cstheme="majorHAnsi"/>
          <w:highlight w:val="yellow"/>
        </w:rPr>
        <w:t>),</w:t>
      </w:r>
      <w:r w:rsidR="00121437" w:rsidRPr="0080448B">
        <w:rPr>
          <w:rFonts w:asciiTheme="majorHAnsi" w:hAnsiTheme="majorHAnsi" w:cstheme="majorHAnsi"/>
          <w:highlight w:val="yellow"/>
        </w:rPr>
        <w:t xml:space="preserve"> </w:t>
      </w:r>
    </w:p>
    <w:p w14:paraId="46FD609F" w14:textId="2D8D3727" w:rsidR="00121437" w:rsidRPr="0080448B" w:rsidRDefault="008A4B13" w:rsidP="001B3DD5">
      <w:pPr>
        <w:pStyle w:val="Paragraphedeliste"/>
        <w:numPr>
          <w:ilvl w:val="0"/>
          <w:numId w:val="3"/>
        </w:numPr>
        <w:jc w:val="both"/>
        <w:rPr>
          <w:rFonts w:asciiTheme="majorHAnsi" w:hAnsiTheme="majorHAnsi" w:cstheme="majorHAnsi"/>
          <w:highlight w:val="yellow"/>
        </w:rPr>
      </w:pPr>
      <w:r w:rsidRPr="0080448B">
        <w:rPr>
          <w:rFonts w:asciiTheme="majorHAnsi" w:hAnsiTheme="majorHAnsi" w:cstheme="majorHAnsi"/>
          <w:highlight w:val="yellow"/>
        </w:rPr>
        <w:t>L’ARC</w:t>
      </w:r>
      <w:r w:rsidR="00121437" w:rsidRPr="0080448B">
        <w:rPr>
          <w:rFonts w:asciiTheme="majorHAnsi" w:hAnsiTheme="majorHAnsi" w:cstheme="majorHAnsi"/>
          <w:highlight w:val="yellow"/>
        </w:rPr>
        <w:t xml:space="preserve"> </w:t>
      </w:r>
      <w:r w:rsidR="0080448B" w:rsidRPr="0080448B">
        <w:rPr>
          <w:rFonts w:asciiTheme="majorHAnsi" w:hAnsiTheme="majorHAnsi" w:cstheme="majorHAnsi"/>
          <w:highlight w:val="yellow"/>
        </w:rPr>
        <w:t>de psychiatrie</w:t>
      </w:r>
      <w:r w:rsidR="00121437" w:rsidRPr="0080448B">
        <w:rPr>
          <w:rFonts w:asciiTheme="majorHAnsi" w:hAnsiTheme="majorHAnsi" w:cstheme="majorHAnsi"/>
          <w:highlight w:val="yellow"/>
        </w:rPr>
        <w:t>.</w:t>
      </w:r>
    </w:p>
    <w:p w14:paraId="01709506" w14:textId="77777777" w:rsidR="001E7D84" w:rsidRPr="00965586" w:rsidRDefault="001E7D84" w:rsidP="001B3DD5">
      <w:pPr>
        <w:jc w:val="both"/>
        <w:rPr>
          <w:rFonts w:asciiTheme="majorHAnsi" w:hAnsiTheme="majorHAnsi" w:cstheme="majorHAnsi"/>
        </w:rPr>
      </w:pPr>
      <w:r w:rsidRPr="00965586">
        <w:rPr>
          <w:rFonts w:asciiTheme="majorHAnsi" w:hAnsiTheme="majorHAnsi" w:cstheme="majorHAnsi"/>
        </w:rPr>
        <w:br w:type="page"/>
      </w:r>
    </w:p>
    <w:p w14:paraId="5711B1D0" w14:textId="77777777" w:rsidR="001E7D84" w:rsidRPr="00965586" w:rsidRDefault="0066435B" w:rsidP="001B3DD5">
      <w:pPr>
        <w:pStyle w:val="Titre1"/>
        <w:jc w:val="both"/>
        <w:rPr>
          <w:rFonts w:asciiTheme="majorHAnsi" w:hAnsiTheme="majorHAnsi" w:cstheme="majorHAnsi"/>
          <w:color w:val="000000" w:themeColor="text1"/>
          <w:szCs w:val="24"/>
          <w:u w:val="single"/>
          <w:lang w:val="fr-CA"/>
        </w:rPr>
      </w:pPr>
      <w:bookmarkStart w:id="4" w:name="_Toc1743729"/>
      <w:r w:rsidRPr="00965586">
        <w:rPr>
          <w:rFonts w:asciiTheme="majorHAnsi" w:hAnsiTheme="majorHAnsi" w:cstheme="majorHAnsi"/>
          <w:color w:val="000000" w:themeColor="text1"/>
          <w:szCs w:val="24"/>
          <w:u w:val="single"/>
          <w:lang w:val="fr-CA"/>
        </w:rPr>
        <w:t>STAGE DE CONSULTATION-LIAISON</w:t>
      </w:r>
      <w:bookmarkEnd w:id="4"/>
    </w:p>
    <w:p w14:paraId="5CDF5FF7" w14:textId="77777777" w:rsidR="001E7D84" w:rsidRPr="00965586" w:rsidRDefault="001E7D84" w:rsidP="001B3DD5">
      <w:pPr>
        <w:jc w:val="both"/>
        <w:rPr>
          <w:rFonts w:asciiTheme="majorHAnsi" w:hAnsiTheme="majorHAnsi" w:cstheme="majorHAnsi"/>
          <w:b/>
          <w:sz w:val="20"/>
          <w:szCs w:val="20"/>
          <w:u w:val="single"/>
        </w:rPr>
      </w:pPr>
    </w:p>
    <w:p w14:paraId="00715F26" w14:textId="77777777" w:rsidR="002D3135" w:rsidRPr="00965586" w:rsidRDefault="002D3135" w:rsidP="001B3DD5">
      <w:pPr>
        <w:jc w:val="both"/>
        <w:rPr>
          <w:rFonts w:asciiTheme="majorHAnsi" w:hAnsiTheme="majorHAnsi" w:cstheme="majorHAnsi"/>
          <w:b/>
          <w:sz w:val="20"/>
          <w:szCs w:val="20"/>
          <w:u w:val="single"/>
        </w:rPr>
      </w:pPr>
    </w:p>
    <w:p w14:paraId="185BF52C" w14:textId="77777777" w:rsidR="001E7D84" w:rsidRPr="00965586" w:rsidRDefault="001E7D84" w:rsidP="001B3DD5">
      <w:pPr>
        <w:shd w:val="clear" w:color="auto" w:fill="D9D9D9" w:themeFill="background1" w:themeFillShade="D9"/>
        <w:jc w:val="both"/>
        <w:rPr>
          <w:rFonts w:asciiTheme="majorHAnsi" w:hAnsiTheme="majorHAnsi" w:cstheme="majorHAnsi"/>
          <w:b/>
          <w:sz w:val="22"/>
          <w:szCs w:val="22"/>
        </w:rPr>
      </w:pPr>
      <w:r w:rsidRPr="00965586">
        <w:rPr>
          <w:rFonts w:asciiTheme="majorHAnsi" w:hAnsiTheme="majorHAnsi" w:cstheme="majorHAnsi"/>
          <w:b/>
          <w:sz w:val="22"/>
          <w:szCs w:val="22"/>
        </w:rPr>
        <w:t>INFORMATIONS PRATIQUES</w:t>
      </w:r>
    </w:p>
    <w:p w14:paraId="1AD94D96" w14:textId="77777777" w:rsidR="001E7D84" w:rsidRPr="00965586" w:rsidRDefault="001E7D84" w:rsidP="001B3DD5">
      <w:pPr>
        <w:jc w:val="both"/>
        <w:rPr>
          <w:rFonts w:asciiTheme="majorHAnsi" w:hAnsiTheme="majorHAnsi" w:cstheme="majorHAnsi"/>
          <w:b/>
          <w:sz w:val="20"/>
          <w:szCs w:val="20"/>
        </w:rPr>
      </w:pPr>
    </w:p>
    <w:p w14:paraId="1D82461A" w14:textId="77777777" w:rsidR="001E7D84" w:rsidRPr="00965586" w:rsidRDefault="001E7D84" w:rsidP="001B3DD5">
      <w:pPr>
        <w:jc w:val="both"/>
        <w:rPr>
          <w:rFonts w:asciiTheme="majorHAnsi" w:hAnsiTheme="majorHAnsi" w:cstheme="majorHAnsi"/>
          <w:sz w:val="22"/>
          <w:szCs w:val="22"/>
        </w:rPr>
      </w:pPr>
      <w:r w:rsidRPr="00965586">
        <w:rPr>
          <w:rFonts w:asciiTheme="majorHAnsi" w:hAnsiTheme="majorHAnsi" w:cstheme="majorHAnsi"/>
          <w:b/>
          <w:sz w:val="22"/>
          <w:szCs w:val="22"/>
        </w:rPr>
        <w:t>Secrétariat du service de CL</w:t>
      </w:r>
      <w:r w:rsidR="00290217">
        <w:rPr>
          <w:rFonts w:asciiTheme="majorHAnsi" w:hAnsiTheme="majorHAnsi" w:cstheme="majorHAnsi"/>
          <w:b/>
          <w:sz w:val="22"/>
          <w:szCs w:val="22"/>
        </w:rPr>
        <w:t xml:space="preserve"> </w:t>
      </w:r>
      <w:r w:rsidRPr="00965586">
        <w:rPr>
          <w:rFonts w:asciiTheme="majorHAnsi" w:hAnsiTheme="majorHAnsi" w:cstheme="majorHAnsi"/>
          <w:b/>
          <w:sz w:val="22"/>
          <w:szCs w:val="22"/>
        </w:rPr>
        <w:t xml:space="preserve">: </w:t>
      </w:r>
      <w:r w:rsidRPr="00965586">
        <w:rPr>
          <w:rFonts w:asciiTheme="majorHAnsi" w:hAnsiTheme="majorHAnsi" w:cstheme="majorHAnsi"/>
          <w:sz w:val="22"/>
          <w:szCs w:val="22"/>
        </w:rPr>
        <w:t xml:space="preserve">Mme Maryse Roussy (10653) </w:t>
      </w:r>
    </w:p>
    <w:p w14:paraId="29C82408" w14:textId="77777777" w:rsidR="001E7D84" w:rsidRPr="00965586" w:rsidRDefault="001E7D84" w:rsidP="001B3DD5">
      <w:pPr>
        <w:jc w:val="both"/>
        <w:rPr>
          <w:rFonts w:asciiTheme="majorHAnsi" w:hAnsiTheme="majorHAnsi" w:cstheme="majorHAnsi"/>
          <w:sz w:val="22"/>
          <w:szCs w:val="22"/>
        </w:rPr>
      </w:pPr>
    </w:p>
    <w:p w14:paraId="7E1B1B29" w14:textId="77777777" w:rsidR="001E7D84" w:rsidRPr="00965586" w:rsidRDefault="001E7D84" w:rsidP="001B3DD5">
      <w:pPr>
        <w:jc w:val="both"/>
        <w:rPr>
          <w:rFonts w:asciiTheme="majorHAnsi" w:hAnsiTheme="majorHAnsi" w:cstheme="majorHAnsi"/>
          <w:sz w:val="22"/>
          <w:szCs w:val="22"/>
        </w:rPr>
      </w:pPr>
      <w:r w:rsidRPr="00965586">
        <w:rPr>
          <w:rFonts w:asciiTheme="majorHAnsi" w:hAnsiTheme="majorHAnsi" w:cstheme="majorHAnsi"/>
          <w:b/>
          <w:sz w:val="22"/>
          <w:szCs w:val="22"/>
        </w:rPr>
        <w:t>Responsable d</w:t>
      </w:r>
      <w:r w:rsidR="001F57ED" w:rsidRPr="00965586">
        <w:rPr>
          <w:rFonts w:asciiTheme="majorHAnsi" w:hAnsiTheme="majorHAnsi" w:cstheme="majorHAnsi"/>
          <w:b/>
          <w:sz w:val="22"/>
          <w:szCs w:val="22"/>
        </w:rPr>
        <w:t xml:space="preserve">u stage : </w:t>
      </w:r>
      <w:r w:rsidR="001F57ED" w:rsidRPr="00965586">
        <w:rPr>
          <w:rFonts w:asciiTheme="majorHAnsi" w:hAnsiTheme="majorHAnsi" w:cstheme="majorHAnsi"/>
          <w:sz w:val="22"/>
          <w:szCs w:val="22"/>
        </w:rPr>
        <w:t>Dre Jacynthe Rivest</w:t>
      </w:r>
    </w:p>
    <w:p w14:paraId="70EDEAB1" w14:textId="77777777" w:rsidR="001E7D84" w:rsidRPr="00965586" w:rsidRDefault="001E7D84" w:rsidP="001B3DD5">
      <w:pPr>
        <w:pStyle w:val="Paragraphedeliste"/>
        <w:ind w:left="1440"/>
        <w:jc w:val="both"/>
        <w:rPr>
          <w:rFonts w:asciiTheme="majorHAnsi" w:hAnsiTheme="majorHAnsi" w:cstheme="majorHAnsi"/>
          <w:sz w:val="22"/>
          <w:szCs w:val="22"/>
        </w:rPr>
      </w:pPr>
    </w:p>
    <w:p w14:paraId="72517505" w14:textId="77777777" w:rsidR="001E7D84" w:rsidRPr="00965586" w:rsidRDefault="001E7D84" w:rsidP="001B3DD5">
      <w:pPr>
        <w:jc w:val="both"/>
        <w:rPr>
          <w:rFonts w:asciiTheme="majorHAnsi" w:hAnsiTheme="majorHAnsi" w:cstheme="majorHAnsi"/>
          <w:b/>
          <w:sz w:val="22"/>
          <w:szCs w:val="22"/>
        </w:rPr>
      </w:pPr>
      <w:r w:rsidRPr="00965586">
        <w:rPr>
          <w:rFonts w:asciiTheme="majorHAnsi" w:hAnsiTheme="majorHAnsi" w:cstheme="majorHAnsi"/>
          <w:b/>
          <w:sz w:val="22"/>
          <w:szCs w:val="22"/>
        </w:rPr>
        <w:t xml:space="preserve">Évaluation des compétences lors du stage : </w:t>
      </w:r>
    </w:p>
    <w:p w14:paraId="3A03303C" w14:textId="77777777" w:rsidR="001E7D84" w:rsidRPr="00965586" w:rsidRDefault="001E7D84" w:rsidP="001B3DD5">
      <w:pPr>
        <w:pStyle w:val="Paragraphedeliste"/>
        <w:numPr>
          <w:ilvl w:val="0"/>
          <w:numId w:val="5"/>
        </w:numPr>
        <w:jc w:val="both"/>
        <w:rPr>
          <w:rFonts w:asciiTheme="majorHAnsi" w:hAnsiTheme="majorHAnsi" w:cstheme="majorHAnsi"/>
          <w:sz w:val="22"/>
          <w:szCs w:val="22"/>
        </w:rPr>
      </w:pPr>
      <w:r w:rsidRPr="00965586">
        <w:rPr>
          <w:rFonts w:asciiTheme="majorHAnsi" w:hAnsiTheme="majorHAnsi" w:cstheme="majorHAnsi"/>
          <w:sz w:val="22"/>
          <w:szCs w:val="22"/>
        </w:rPr>
        <w:t>Se référer au document du programme de résidence en psychiatrique de l’UdeM appelé :</w:t>
      </w:r>
      <w:r w:rsidR="008A4B13" w:rsidRPr="00965586">
        <w:rPr>
          <w:rFonts w:asciiTheme="majorHAnsi" w:hAnsiTheme="majorHAnsi" w:cstheme="majorHAnsi"/>
          <w:sz w:val="22"/>
          <w:szCs w:val="22"/>
        </w:rPr>
        <w:t xml:space="preserve"> « Compétences</w:t>
      </w:r>
      <w:r w:rsidRPr="00965586">
        <w:rPr>
          <w:rFonts w:asciiTheme="majorHAnsi" w:hAnsiTheme="majorHAnsi" w:cstheme="majorHAnsi"/>
          <w:sz w:val="22"/>
          <w:szCs w:val="22"/>
        </w:rPr>
        <w:t xml:space="preserve"> à développer lors du stage de </w:t>
      </w:r>
      <w:r w:rsidR="008A4B13" w:rsidRPr="00965586">
        <w:rPr>
          <w:rFonts w:asciiTheme="majorHAnsi" w:hAnsiTheme="majorHAnsi" w:cstheme="majorHAnsi"/>
          <w:sz w:val="22"/>
          <w:szCs w:val="22"/>
        </w:rPr>
        <w:t>CL »</w:t>
      </w:r>
      <w:r w:rsidRPr="00965586">
        <w:rPr>
          <w:rFonts w:asciiTheme="majorHAnsi" w:hAnsiTheme="majorHAnsi" w:cstheme="majorHAnsi"/>
          <w:sz w:val="22"/>
          <w:szCs w:val="22"/>
        </w:rPr>
        <w:t xml:space="preserve"> sur Studium. Des recommandations de lectures y sont également répertoriées.</w:t>
      </w:r>
    </w:p>
    <w:p w14:paraId="275E4B89" w14:textId="77777777" w:rsidR="001E7D84" w:rsidRPr="00965586" w:rsidRDefault="008A4B13" w:rsidP="001B3DD5">
      <w:pPr>
        <w:pStyle w:val="Paragraphedeliste"/>
        <w:numPr>
          <w:ilvl w:val="0"/>
          <w:numId w:val="5"/>
        </w:numPr>
        <w:jc w:val="both"/>
        <w:rPr>
          <w:rFonts w:asciiTheme="majorHAnsi" w:hAnsiTheme="majorHAnsi" w:cstheme="majorHAnsi"/>
          <w:sz w:val="22"/>
          <w:szCs w:val="22"/>
        </w:rPr>
      </w:pPr>
      <w:r w:rsidRPr="00965586">
        <w:rPr>
          <w:rFonts w:asciiTheme="majorHAnsi" w:hAnsiTheme="majorHAnsi" w:cstheme="majorHAnsi"/>
          <w:sz w:val="22"/>
          <w:szCs w:val="22"/>
        </w:rPr>
        <w:t>Une</w:t>
      </w:r>
      <w:r w:rsidR="001E7D84" w:rsidRPr="00965586">
        <w:rPr>
          <w:rFonts w:asciiTheme="majorHAnsi" w:hAnsiTheme="majorHAnsi" w:cstheme="majorHAnsi"/>
          <w:sz w:val="22"/>
          <w:szCs w:val="22"/>
        </w:rPr>
        <w:t xml:space="preserve"> évaluation mi- stage aura lieu la semaine du __</w:t>
      </w:r>
      <w:r w:rsidR="001E7D84" w:rsidRPr="00965586">
        <w:rPr>
          <w:rFonts w:asciiTheme="majorHAnsi" w:hAnsiTheme="majorHAnsi" w:cstheme="majorHAnsi"/>
          <w:sz w:val="22"/>
          <w:szCs w:val="22"/>
          <w:highlight w:val="yellow"/>
        </w:rPr>
        <w:t>XXXX</w:t>
      </w:r>
      <w:r w:rsidR="001E7D84" w:rsidRPr="00965586">
        <w:rPr>
          <w:rFonts w:asciiTheme="majorHAnsi" w:hAnsiTheme="majorHAnsi" w:cstheme="majorHAnsi"/>
          <w:sz w:val="22"/>
          <w:szCs w:val="22"/>
        </w:rPr>
        <w:t>__</w:t>
      </w:r>
    </w:p>
    <w:p w14:paraId="67848329" w14:textId="77777777" w:rsidR="001E7D84" w:rsidRPr="00965586" w:rsidRDefault="001E7D84" w:rsidP="001B3DD5">
      <w:pPr>
        <w:pStyle w:val="Paragraphedeliste"/>
        <w:numPr>
          <w:ilvl w:val="0"/>
          <w:numId w:val="5"/>
        </w:numPr>
        <w:jc w:val="both"/>
        <w:rPr>
          <w:rFonts w:asciiTheme="majorHAnsi" w:hAnsiTheme="majorHAnsi" w:cstheme="majorHAnsi"/>
          <w:sz w:val="22"/>
          <w:szCs w:val="22"/>
        </w:rPr>
      </w:pPr>
      <w:r w:rsidRPr="00965586">
        <w:rPr>
          <w:rFonts w:asciiTheme="majorHAnsi" w:hAnsiTheme="majorHAnsi" w:cstheme="majorHAnsi"/>
          <w:sz w:val="22"/>
          <w:szCs w:val="22"/>
        </w:rPr>
        <w:t xml:space="preserve">Il est attendu du résident en stage qu’il développe ses compétences élaborées pour le stage obligatoire et qu’il pratique l’OPA sur l’évaluation du consentement au moins une fois pendant le stage (voir documents en annexe). </w:t>
      </w:r>
    </w:p>
    <w:p w14:paraId="61A8A52B" w14:textId="77777777" w:rsidR="001E7D84" w:rsidRPr="00965586" w:rsidRDefault="001E7D84" w:rsidP="001B3DD5">
      <w:pPr>
        <w:pStyle w:val="Paragraphedeliste"/>
        <w:numPr>
          <w:ilvl w:val="0"/>
          <w:numId w:val="5"/>
        </w:numPr>
        <w:jc w:val="both"/>
        <w:rPr>
          <w:rFonts w:asciiTheme="majorHAnsi" w:hAnsiTheme="majorHAnsi" w:cstheme="majorHAnsi"/>
          <w:sz w:val="22"/>
          <w:szCs w:val="22"/>
        </w:rPr>
      </w:pPr>
      <w:r w:rsidRPr="00965586">
        <w:rPr>
          <w:rFonts w:asciiTheme="majorHAnsi" w:hAnsiTheme="majorHAnsi" w:cstheme="majorHAnsi"/>
          <w:sz w:val="22"/>
          <w:szCs w:val="22"/>
        </w:rPr>
        <w:t>Présentation scientifique au service de CL du CHUM : _</w:t>
      </w:r>
      <w:r w:rsidRPr="00965586">
        <w:rPr>
          <w:rFonts w:asciiTheme="majorHAnsi" w:hAnsiTheme="majorHAnsi" w:cstheme="majorHAnsi"/>
          <w:sz w:val="22"/>
          <w:szCs w:val="22"/>
          <w:highlight w:val="yellow"/>
        </w:rPr>
        <w:t>XXXX</w:t>
      </w:r>
      <w:r w:rsidRPr="00965586">
        <w:rPr>
          <w:rFonts w:asciiTheme="majorHAnsi" w:hAnsiTheme="majorHAnsi" w:cstheme="majorHAnsi"/>
          <w:sz w:val="22"/>
          <w:szCs w:val="22"/>
        </w:rPr>
        <w:t>_</w:t>
      </w:r>
    </w:p>
    <w:p w14:paraId="1DD54454" w14:textId="77777777" w:rsidR="001E7D84" w:rsidRPr="00965586" w:rsidRDefault="001E7D84" w:rsidP="001B3DD5">
      <w:pPr>
        <w:pStyle w:val="Paragraphedeliste"/>
        <w:numPr>
          <w:ilvl w:val="1"/>
          <w:numId w:val="5"/>
        </w:numPr>
        <w:jc w:val="both"/>
        <w:rPr>
          <w:rFonts w:asciiTheme="majorHAnsi" w:hAnsiTheme="majorHAnsi" w:cstheme="majorHAnsi"/>
          <w:sz w:val="22"/>
          <w:szCs w:val="22"/>
        </w:rPr>
      </w:pPr>
      <w:r w:rsidRPr="00965586">
        <w:rPr>
          <w:rFonts w:asciiTheme="majorHAnsi" w:hAnsiTheme="majorHAnsi" w:cstheme="majorHAnsi"/>
          <w:sz w:val="22"/>
          <w:szCs w:val="22"/>
        </w:rPr>
        <w:t>Cas clinique – brièvement présenté</w:t>
      </w:r>
    </w:p>
    <w:p w14:paraId="19AB1EF6" w14:textId="77777777" w:rsidR="001E7D84" w:rsidRPr="00965586" w:rsidRDefault="001E7D84" w:rsidP="001B3DD5">
      <w:pPr>
        <w:pStyle w:val="Paragraphedeliste"/>
        <w:numPr>
          <w:ilvl w:val="1"/>
          <w:numId w:val="5"/>
        </w:numPr>
        <w:jc w:val="both"/>
        <w:rPr>
          <w:rFonts w:asciiTheme="majorHAnsi" w:hAnsiTheme="majorHAnsi" w:cstheme="majorHAnsi"/>
          <w:sz w:val="22"/>
          <w:szCs w:val="22"/>
        </w:rPr>
      </w:pPr>
      <w:r w:rsidRPr="00965586">
        <w:rPr>
          <w:rFonts w:asciiTheme="majorHAnsi" w:hAnsiTheme="majorHAnsi" w:cstheme="majorHAnsi"/>
          <w:sz w:val="22"/>
          <w:szCs w:val="22"/>
        </w:rPr>
        <w:t xml:space="preserve">Brève revue de la littérature qui éclaire la prise de décision clinique dans ce cas </w:t>
      </w:r>
    </w:p>
    <w:p w14:paraId="54CF920A" w14:textId="77777777" w:rsidR="001E7D84" w:rsidRPr="00965586" w:rsidRDefault="001E7D84" w:rsidP="001B3DD5">
      <w:pPr>
        <w:pStyle w:val="Paragraphedeliste"/>
        <w:numPr>
          <w:ilvl w:val="1"/>
          <w:numId w:val="5"/>
        </w:numPr>
        <w:jc w:val="both"/>
        <w:rPr>
          <w:rFonts w:asciiTheme="majorHAnsi" w:hAnsiTheme="majorHAnsi" w:cstheme="majorHAnsi"/>
          <w:sz w:val="22"/>
          <w:szCs w:val="22"/>
        </w:rPr>
      </w:pPr>
      <w:r w:rsidRPr="00965586">
        <w:rPr>
          <w:rFonts w:asciiTheme="majorHAnsi" w:hAnsiTheme="majorHAnsi" w:cstheme="majorHAnsi"/>
          <w:sz w:val="22"/>
          <w:szCs w:val="22"/>
        </w:rPr>
        <w:t>Supervision : Dre Jacynthe Rivest</w:t>
      </w:r>
    </w:p>
    <w:p w14:paraId="3A227F32" w14:textId="77777777" w:rsidR="001E7D84" w:rsidRPr="00965586" w:rsidRDefault="001E7D84" w:rsidP="001B3DD5">
      <w:pPr>
        <w:jc w:val="both"/>
        <w:rPr>
          <w:rFonts w:asciiTheme="majorHAnsi" w:hAnsiTheme="majorHAnsi" w:cstheme="majorHAnsi"/>
          <w:sz w:val="22"/>
          <w:szCs w:val="22"/>
        </w:rPr>
      </w:pPr>
    </w:p>
    <w:p w14:paraId="58767AC7" w14:textId="77777777" w:rsidR="001E7D84" w:rsidRPr="00965586" w:rsidRDefault="001E7D84" w:rsidP="001B3DD5">
      <w:pPr>
        <w:jc w:val="both"/>
        <w:rPr>
          <w:rFonts w:asciiTheme="majorHAnsi" w:hAnsiTheme="majorHAnsi" w:cstheme="majorHAnsi"/>
          <w:b/>
          <w:sz w:val="22"/>
          <w:szCs w:val="22"/>
        </w:rPr>
      </w:pPr>
      <w:r w:rsidRPr="00965586">
        <w:rPr>
          <w:rFonts w:asciiTheme="majorHAnsi" w:hAnsiTheme="majorHAnsi" w:cstheme="majorHAnsi"/>
          <w:b/>
          <w:sz w:val="22"/>
          <w:szCs w:val="22"/>
        </w:rPr>
        <w:t xml:space="preserve">Occasion propice à l’apprentissage à pratiquer lors du stage </w:t>
      </w:r>
    </w:p>
    <w:p w14:paraId="5451076C" w14:textId="77777777" w:rsidR="001E7D84" w:rsidRPr="00965586" w:rsidRDefault="001E7D84" w:rsidP="001B3DD5">
      <w:pPr>
        <w:jc w:val="both"/>
        <w:rPr>
          <w:rFonts w:asciiTheme="majorHAnsi" w:hAnsiTheme="majorHAnsi" w:cstheme="majorHAnsi"/>
          <w:sz w:val="22"/>
          <w:szCs w:val="22"/>
        </w:rPr>
      </w:pPr>
      <w:r w:rsidRPr="00965586">
        <w:rPr>
          <w:rFonts w:asciiTheme="majorHAnsi" w:hAnsiTheme="majorHAnsi" w:cstheme="majorHAnsi"/>
          <w:sz w:val="22"/>
          <w:szCs w:val="22"/>
        </w:rPr>
        <w:t>L’évaluation du consentement éclairé est l’OPA attitré au stage de CL obligatoire par le programme de résidence en psychiatrie de l’UdeM : se référer au document appelé :</w:t>
      </w:r>
      <w:r w:rsidR="008A4B13" w:rsidRPr="00965586">
        <w:rPr>
          <w:rFonts w:asciiTheme="majorHAnsi" w:hAnsiTheme="majorHAnsi" w:cstheme="majorHAnsi"/>
          <w:sz w:val="22"/>
          <w:szCs w:val="22"/>
        </w:rPr>
        <w:t xml:space="preserve"> « OPA</w:t>
      </w:r>
      <w:r w:rsidRPr="00965586">
        <w:rPr>
          <w:rFonts w:asciiTheme="majorHAnsi" w:hAnsiTheme="majorHAnsi" w:cstheme="majorHAnsi"/>
          <w:sz w:val="22"/>
          <w:szCs w:val="22"/>
        </w:rPr>
        <w:t xml:space="preserve"> – le consentement </w:t>
      </w:r>
      <w:r w:rsidR="008A4B13" w:rsidRPr="00965586">
        <w:rPr>
          <w:rFonts w:asciiTheme="majorHAnsi" w:hAnsiTheme="majorHAnsi" w:cstheme="majorHAnsi"/>
          <w:sz w:val="22"/>
          <w:szCs w:val="22"/>
        </w:rPr>
        <w:t>éclairé »</w:t>
      </w:r>
      <w:r w:rsidRPr="00965586">
        <w:rPr>
          <w:rFonts w:asciiTheme="majorHAnsi" w:hAnsiTheme="majorHAnsi" w:cstheme="majorHAnsi"/>
          <w:sz w:val="22"/>
          <w:szCs w:val="22"/>
        </w:rPr>
        <w:t xml:space="preserve"> sur Studium.</w:t>
      </w:r>
    </w:p>
    <w:p w14:paraId="43969FFD" w14:textId="77777777" w:rsidR="001E7D84" w:rsidRPr="00965586" w:rsidRDefault="001E7D84" w:rsidP="001B3DD5">
      <w:pPr>
        <w:jc w:val="both"/>
        <w:rPr>
          <w:rFonts w:asciiTheme="majorHAnsi" w:hAnsiTheme="majorHAnsi" w:cstheme="majorHAnsi"/>
          <w:b/>
          <w:sz w:val="20"/>
          <w:szCs w:val="20"/>
          <w:u w:val="single"/>
        </w:rPr>
      </w:pPr>
    </w:p>
    <w:p w14:paraId="04847A04" w14:textId="77777777" w:rsidR="001E7D84" w:rsidRPr="00965586" w:rsidRDefault="001E7D84" w:rsidP="001B3DD5">
      <w:pPr>
        <w:jc w:val="both"/>
        <w:rPr>
          <w:rFonts w:asciiTheme="majorHAnsi" w:hAnsiTheme="majorHAnsi" w:cstheme="majorHAnsi"/>
          <w:b/>
          <w:sz w:val="20"/>
          <w:szCs w:val="20"/>
          <w:u w:val="single"/>
        </w:rPr>
      </w:pPr>
    </w:p>
    <w:p w14:paraId="69499B68" w14:textId="77777777" w:rsidR="001E7D84" w:rsidRPr="00965586" w:rsidRDefault="001E7D84" w:rsidP="001B3DD5">
      <w:pPr>
        <w:shd w:val="clear" w:color="auto" w:fill="D9D9D9" w:themeFill="background1" w:themeFillShade="D9"/>
        <w:jc w:val="both"/>
        <w:rPr>
          <w:rFonts w:asciiTheme="majorHAnsi" w:hAnsiTheme="majorHAnsi" w:cstheme="majorHAnsi"/>
          <w:b/>
          <w:sz w:val="22"/>
          <w:szCs w:val="22"/>
        </w:rPr>
      </w:pPr>
      <w:r w:rsidRPr="00965586">
        <w:rPr>
          <w:rFonts w:asciiTheme="majorHAnsi" w:hAnsiTheme="majorHAnsi" w:cstheme="majorHAnsi"/>
          <w:b/>
          <w:sz w:val="22"/>
          <w:szCs w:val="22"/>
        </w:rPr>
        <w:t>ACTIVITÉS CLINIQUES</w:t>
      </w:r>
    </w:p>
    <w:p w14:paraId="47DBC836" w14:textId="77777777" w:rsidR="001E7D84" w:rsidRPr="00965586" w:rsidRDefault="001E7D84" w:rsidP="001B3DD5">
      <w:pPr>
        <w:jc w:val="both"/>
        <w:rPr>
          <w:rFonts w:asciiTheme="majorHAnsi" w:hAnsiTheme="majorHAnsi" w:cstheme="majorHAnsi"/>
          <w:sz w:val="20"/>
          <w:szCs w:val="20"/>
        </w:rPr>
      </w:pPr>
    </w:p>
    <w:p w14:paraId="559C9AE1" w14:textId="77777777" w:rsidR="001E7D84" w:rsidRPr="00965586" w:rsidRDefault="001E7D84" w:rsidP="001B3DD5">
      <w:pPr>
        <w:jc w:val="both"/>
        <w:rPr>
          <w:rFonts w:asciiTheme="majorHAnsi" w:hAnsiTheme="majorHAnsi" w:cstheme="majorHAnsi"/>
          <w:sz w:val="22"/>
          <w:szCs w:val="22"/>
        </w:rPr>
      </w:pPr>
      <w:r w:rsidRPr="00965586">
        <w:rPr>
          <w:rFonts w:asciiTheme="majorHAnsi" w:hAnsiTheme="majorHAnsi" w:cstheme="majorHAnsi"/>
          <w:sz w:val="22"/>
          <w:szCs w:val="22"/>
        </w:rPr>
        <w:t>Le stage offre de nombreuses situations cliniques qui constituent des occasions propices à l’apprentissage pour le rôle du psychiatre auprès des équipes médicales et du patient atteint de maladie physique.</w:t>
      </w:r>
    </w:p>
    <w:p w14:paraId="73EE8CB7" w14:textId="77777777" w:rsidR="001E7D84" w:rsidRPr="00965586" w:rsidRDefault="001E7D84" w:rsidP="001B3DD5">
      <w:pPr>
        <w:pStyle w:val="Paragraphedeliste"/>
        <w:numPr>
          <w:ilvl w:val="0"/>
          <w:numId w:val="7"/>
        </w:numPr>
        <w:jc w:val="both"/>
        <w:rPr>
          <w:rFonts w:asciiTheme="majorHAnsi" w:hAnsiTheme="majorHAnsi" w:cstheme="majorHAnsi"/>
          <w:sz w:val="22"/>
          <w:szCs w:val="22"/>
        </w:rPr>
      </w:pPr>
      <w:r w:rsidRPr="00965586">
        <w:rPr>
          <w:rFonts w:asciiTheme="majorHAnsi" w:hAnsiTheme="majorHAnsi" w:cstheme="majorHAnsi"/>
          <w:sz w:val="22"/>
          <w:szCs w:val="22"/>
        </w:rPr>
        <w:t xml:space="preserve">Consultations psychiatriques à l’externe (auprès de patients référés à notre clinique de psychiatrie médicale) </w:t>
      </w:r>
    </w:p>
    <w:p w14:paraId="219946A9" w14:textId="77777777" w:rsidR="001E7D84" w:rsidRPr="00965586" w:rsidRDefault="001E7D84" w:rsidP="001B3DD5">
      <w:pPr>
        <w:pStyle w:val="Paragraphedeliste"/>
        <w:numPr>
          <w:ilvl w:val="0"/>
          <w:numId w:val="7"/>
        </w:numPr>
        <w:jc w:val="both"/>
        <w:rPr>
          <w:rFonts w:asciiTheme="majorHAnsi" w:hAnsiTheme="majorHAnsi" w:cstheme="majorHAnsi"/>
          <w:sz w:val="22"/>
          <w:szCs w:val="22"/>
        </w:rPr>
      </w:pPr>
      <w:r w:rsidRPr="00965586">
        <w:rPr>
          <w:rFonts w:asciiTheme="majorHAnsi" w:hAnsiTheme="majorHAnsi" w:cstheme="majorHAnsi"/>
          <w:sz w:val="22"/>
          <w:szCs w:val="22"/>
        </w:rPr>
        <w:t>Consultations psychiatriques à l’interne (auprès des patients hospitalisées) le reste du temps.</w:t>
      </w:r>
    </w:p>
    <w:p w14:paraId="103896BE" w14:textId="77777777" w:rsidR="001E7D84" w:rsidRPr="00965586" w:rsidRDefault="001E7D84" w:rsidP="001B3DD5">
      <w:pPr>
        <w:pStyle w:val="Paragraphedeliste"/>
        <w:numPr>
          <w:ilvl w:val="0"/>
          <w:numId w:val="7"/>
        </w:numPr>
        <w:jc w:val="both"/>
        <w:rPr>
          <w:rFonts w:asciiTheme="majorHAnsi" w:hAnsiTheme="majorHAnsi" w:cstheme="majorHAnsi"/>
          <w:sz w:val="20"/>
          <w:szCs w:val="20"/>
        </w:rPr>
      </w:pPr>
      <w:r w:rsidRPr="00965586">
        <w:rPr>
          <w:rFonts w:asciiTheme="majorHAnsi" w:hAnsiTheme="majorHAnsi" w:cstheme="majorHAnsi"/>
          <w:sz w:val="22"/>
          <w:szCs w:val="22"/>
        </w:rPr>
        <w:t>Volumétrie habituelle : 5 à 6 nouveaux cas par semaine.</w:t>
      </w:r>
    </w:p>
    <w:p w14:paraId="65FBA63A" w14:textId="77777777" w:rsidR="001E7D84" w:rsidRPr="00965586" w:rsidRDefault="001E7D84" w:rsidP="001B3DD5">
      <w:pPr>
        <w:jc w:val="both"/>
        <w:rPr>
          <w:rFonts w:asciiTheme="majorHAnsi" w:hAnsiTheme="majorHAnsi" w:cstheme="majorHAnsi"/>
          <w:sz w:val="20"/>
          <w:szCs w:val="20"/>
        </w:rPr>
      </w:pPr>
    </w:p>
    <w:p w14:paraId="0224E98C" w14:textId="77777777" w:rsidR="001E7D84" w:rsidRPr="00965586" w:rsidRDefault="001E7D84" w:rsidP="001B3DD5">
      <w:pPr>
        <w:jc w:val="both"/>
        <w:rPr>
          <w:rFonts w:asciiTheme="majorHAnsi" w:hAnsiTheme="majorHAnsi" w:cstheme="majorHAnsi"/>
          <w:sz w:val="20"/>
          <w:szCs w:val="20"/>
        </w:rPr>
      </w:pPr>
    </w:p>
    <w:p w14:paraId="5D20579B" w14:textId="77777777" w:rsidR="001E7D84" w:rsidRPr="00965586" w:rsidRDefault="001E7D84" w:rsidP="001B3DD5">
      <w:pPr>
        <w:shd w:val="clear" w:color="auto" w:fill="D9D9D9" w:themeFill="background1" w:themeFillShade="D9"/>
        <w:jc w:val="both"/>
        <w:rPr>
          <w:rFonts w:asciiTheme="majorHAnsi" w:hAnsiTheme="majorHAnsi" w:cstheme="majorHAnsi"/>
          <w:b/>
          <w:sz w:val="22"/>
          <w:szCs w:val="22"/>
        </w:rPr>
      </w:pPr>
      <w:r w:rsidRPr="00965586">
        <w:rPr>
          <w:rFonts w:asciiTheme="majorHAnsi" w:hAnsiTheme="majorHAnsi" w:cstheme="majorHAnsi"/>
          <w:b/>
          <w:sz w:val="22"/>
          <w:szCs w:val="22"/>
        </w:rPr>
        <w:t>ACTIVITÉS ACADÉMIQUES</w:t>
      </w:r>
    </w:p>
    <w:p w14:paraId="3CCDB48C" w14:textId="77777777" w:rsidR="001E7D84" w:rsidRPr="00965586" w:rsidRDefault="001E7D84" w:rsidP="001B3DD5">
      <w:pPr>
        <w:pStyle w:val="Paragraphedeliste"/>
        <w:ind w:left="360"/>
        <w:jc w:val="both"/>
        <w:rPr>
          <w:rFonts w:asciiTheme="majorHAnsi" w:hAnsiTheme="majorHAnsi" w:cstheme="majorHAnsi"/>
          <w:b/>
          <w:sz w:val="20"/>
          <w:szCs w:val="20"/>
        </w:rPr>
      </w:pPr>
    </w:p>
    <w:p w14:paraId="3A94242B" w14:textId="77777777" w:rsidR="001E7D84" w:rsidRPr="00965586" w:rsidRDefault="006A7055" w:rsidP="001B3DD5">
      <w:pPr>
        <w:pStyle w:val="Paragraphedeliste"/>
        <w:numPr>
          <w:ilvl w:val="0"/>
          <w:numId w:val="6"/>
        </w:numPr>
        <w:ind w:left="360"/>
        <w:jc w:val="both"/>
        <w:rPr>
          <w:rFonts w:asciiTheme="majorHAnsi" w:hAnsiTheme="majorHAnsi" w:cstheme="majorHAnsi"/>
          <w:b/>
          <w:sz w:val="22"/>
          <w:szCs w:val="22"/>
        </w:rPr>
      </w:pPr>
      <w:r w:rsidRPr="00965586">
        <w:rPr>
          <w:rFonts w:asciiTheme="majorHAnsi" w:hAnsiTheme="majorHAnsi" w:cstheme="majorHAnsi"/>
          <w:b/>
          <w:sz w:val="22"/>
          <w:szCs w:val="22"/>
        </w:rPr>
        <w:t>Réunion académique du service de consultation-liaison (obligatoire)</w:t>
      </w:r>
    </w:p>
    <w:p w14:paraId="603C6022" w14:textId="77777777" w:rsidR="001E7D84" w:rsidRPr="00965586" w:rsidRDefault="001E7D84" w:rsidP="001B3DD5">
      <w:pPr>
        <w:ind w:left="360"/>
        <w:jc w:val="both"/>
        <w:rPr>
          <w:rFonts w:asciiTheme="majorHAnsi" w:hAnsiTheme="majorHAnsi" w:cstheme="majorHAnsi"/>
          <w:sz w:val="22"/>
          <w:szCs w:val="22"/>
        </w:rPr>
      </w:pPr>
      <w:r w:rsidRPr="00965586">
        <w:rPr>
          <w:rFonts w:asciiTheme="majorHAnsi" w:hAnsiTheme="majorHAnsi" w:cstheme="majorHAnsi"/>
          <w:sz w:val="22"/>
          <w:szCs w:val="22"/>
        </w:rPr>
        <w:t xml:space="preserve">Le mardi midi, de 11h à 12h, la résidente est invitée à se joindre à la réunion académique du service de consultation-liaison du CHUM qui est tenue à la salle C11-6111. Une présentation scientifique relatant un cas complexe rencontré pendant le stage ainsi qu’une brève revue de littérature devra être effectué par le résident le ___ </w:t>
      </w:r>
      <w:r w:rsidRPr="00965586">
        <w:rPr>
          <w:rFonts w:asciiTheme="majorHAnsi" w:hAnsiTheme="majorHAnsi" w:cstheme="majorHAnsi"/>
          <w:sz w:val="22"/>
          <w:szCs w:val="22"/>
          <w:highlight w:val="yellow"/>
        </w:rPr>
        <w:t>XXXXX</w:t>
      </w:r>
      <w:r w:rsidRPr="00965586">
        <w:rPr>
          <w:rFonts w:asciiTheme="majorHAnsi" w:hAnsiTheme="majorHAnsi" w:cstheme="majorHAnsi"/>
          <w:sz w:val="22"/>
          <w:szCs w:val="22"/>
        </w:rPr>
        <w:t>____ sous la supervision de _____</w:t>
      </w:r>
      <w:r w:rsidR="0057100F" w:rsidRPr="0057100F">
        <w:rPr>
          <w:rFonts w:asciiTheme="majorHAnsi" w:hAnsiTheme="majorHAnsi" w:cstheme="majorHAnsi"/>
          <w:sz w:val="22"/>
          <w:szCs w:val="22"/>
          <w:highlight w:val="yellow"/>
        </w:rPr>
        <w:t>XXXX</w:t>
      </w:r>
      <w:r w:rsidRPr="00965586">
        <w:rPr>
          <w:rFonts w:asciiTheme="majorHAnsi" w:hAnsiTheme="majorHAnsi" w:cstheme="majorHAnsi"/>
          <w:sz w:val="22"/>
          <w:szCs w:val="22"/>
        </w:rPr>
        <w:t>______.</w:t>
      </w:r>
    </w:p>
    <w:p w14:paraId="0740E261" w14:textId="77777777" w:rsidR="00635F26" w:rsidRPr="00965586" w:rsidRDefault="00635F26" w:rsidP="001B3DD5">
      <w:pPr>
        <w:jc w:val="both"/>
        <w:rPr>
          <w:rFonts w:asciiTheme="majorHAnsi" w:hAnsiTheme="majorHAnsi" w:cstheme="majorHAnsi"/>
          <w:sz w:val="22"/>
          <w:szCs w:val="22"/>
          <w:u w:val="single"/>
        </w:rPr>
      </w:pPr>
    </w:p>
    <w:p w14:paraId="5F395789" w14:textId="77777777" w:rsidR="00E72B3D" w:rsidRPr="00965586" w:rsidRDefault="00E72B3D" w:rsidP="001B3DD5">
      <w:pPr>
        <w:jc w:val="both"/>
        <w:rPr>
          <w:rFonts w:asciiTheme="majorHAnsi" w:hAnsiTheme="majorHAnsi" w:cstheme="majorHAnsi"/>
          <w:sz w:val="22"/>
          <w:szCs w:val="22"/>
          <w:u w:val="single"/>
        </w:rPr>
      </w:pPr>
    </w:p>
    <w:p w14:paraId="35E01ABB" w14:textId="77777777" w:rsidR="001E7D84" w:rsidRPr="00965586" w:rsidRDefault="00F5528A" w:rsidP="001B3DD5">
      <w:pPr>
        <w:pStyle w:val="Paragraphedeliste"/>
        <w:numPr>
          <w:ilvl w:val="0"/>
          <w:numId w:val="6"/>
        </w:numPr>
        <w:ind w:left="360"/>
        <w:jc w:val="both"/>
        <w:rPr>
          <w:rFonts w:asciiTheme="majorHAnsi" w:hAnsiTheme="majorHAnsi" w:cstheme="majorHAnsi"/>
          <w:b/>
          <w:sz w:val="22"/>
          <w:szCs w:val="22"/>
        </w:rPr>
      </w:pPr>
      <w:r>
        <w:rPr>
          <w:rFonts w:asciiTheme="majorHAnsi" w:hAnsiTheme="majorHAnsi" w:cstheme="majorHAnsi"/>
          <w:b/>
          <w:sz w:val="22"/>
          <w:szCs w:val="22"/>
        </w:rPr>
        <w:t>L</w:t>
      </w:r>
      <w:r w:rsidR="006A7055" w:rsidRPr="00965586">
        <w:rPr>
          <w:rFonts w:asciiTheme="majorHAnsi" w:hAnsiTheme="majorHAnsi" w:cstheme="majorHAnsi"/>
          <w:b/>
          <w:sz w:val="22"/>
          <w:szCs w:val="22"/>
        </w:rPr>
        <w:t>ectures dirigées en psychiatrie médicale (obligatoire)</w:t>
      </w:r>
    </w:p>
    <w:p w14:paraId="716E4A5A" w14:textId="77777777" w:rsidR="001E7D84" w:rsidRPr="00965586" w:rsidRDefault="001E7D84" w:rsidP="001B3DD5">
      <w:pPr>
        <w:ind w:left="360"/>
        <w:jc w:val="both"/>
        <w:rPr>
          <w:rFonts w:asciiTheme="majorHAnsi" w:hAnsiTheme="majorHAnsi" w:cstheme="majorHAnsi"/>
          <w:sz w:val="22"/>
          <w:szCs w:val="22"/>
        </w:rPr>
      </w:pPr>
      <w:r w:rsidRPr="00965586">
        <w:rPr>
          <w:rFonts w:asciiTheme="majorHAnsi" w:hAnsiTheme="majorHAnsi" w:cstheme="majorHAnsi"/>
          <w:sz w:val="22"/>
          <w:szCs w:val="22"/>
        </w:rPr>
        <w:t>De 1</w:t>
      </w:r>
      <w:r w:rsidR="00F5528A">
        <w:rPr>
          <w:rFonts w:asciiTheme="majorHAnsi" w:hAnsiTheme="majorHAnsi" w:cstheme="majorHAnsi"/>
          <w:sz w:val="22"/>
          <w:szCs w:val="22"/>
        </w:rPr>
        <w:t>1</w:t>
      </w:r>
      <w:r w:rsidRPr="00965586">
        <w:rPr>
          <w:rFonts w:asciiTheme="majorHAnsi" w:hAnsiTheme="majorHAnsi" w:cstheme="majorHAnsi"/>
          <w:sz w:val="22"/>
          <w:szCs w:val="22"/>
        </w:rPr>
        <w:t>h à 1</w:t>
      </w:r>
      <w:r w:rsidR="00F5528A">
        <w:rPr>
          <w:rFonts w:asciiTheme="majorHAnsi" w:hAnsiTheme="majorHAnsi" w:cstheme="majorHAnsi"/>
          <w:sz w:val="22"/>
          <w:szCs w:val="22"/>
        </w:rPr>
        <w:t>2</w:t>
      </w:r>
      <w:r w:rsidRPr="00965586">
        <w:rPr>
          <w:rFonts w:asciiTheme="majorHAnsi" w:hAnsiTheme="majorHAnsi" w:cstheme="majorHAnsi"/>
          <w:sz w:val="22"/>
          <w:szCs w:val="22"/>
        </w:rPr>
        <w:t>h le mardi</w:t>
      </w:r>
      <w:r w:rsidR="00F5528A">
        <w:rPr>
          <w:rFonts w:asciiTheme="majorHAnsi" w:hAnsiTheme="majorHAnsi" w:cstheme="majorHAnsi"/>
          <w:sz w:val="22"/>
          <w:szCs w:val="22"/>
        </w:rPr>
        <w:t>, dans le cadre des réunions académique</w:t>
      </w:r>
      <w:r w:rsidR="000021DB">
        <w:rPr>
          <w:rFonts w:asciiTheme="majorHAnsi" w:hAnsiTheme="majorHAnsi" w:cstheme="majorHAnsi"/>
          <w:sz w:val="22"/>
          <w:szCs w:val="22"/>
        </w:rPr>
        <w:t>s</w:t>
      </w:r>
      <w:r w:rsidRPr="00965586">
        <w:rPr>
          <w:rFonts w:asciiTheme="majorHAnsi" w:hAnsiTheme="majorHAnsi" w:cstheme="majorHAnsi"/>
          <w:sz w:val="22"/>
          <w:szCs w:val="22"/>
        </w:rPr>
        <w:t xml:space="preserve">, nous proposons aux résidents en stage </w:t>
      </w:r>
      <w:r w:rsidR="0086106A">
        <w:rPr>
          <w:rFonts w:asciiTheme="majorHAnsi" w:hAnsiTheme="majorHAnsi" w:cstheme="majorHAnsi"/>
          <w:sz w:val="22"/>
          <w:szCs w:val="22"/>
        </w:rPr>
        <w:t>des</w:t>
      </w:r>
      <w:r w:rsidRPr="00965586">
        <w:rPr>
          <w:rFonts w:asciiTheme="majorHAnsi" w:hAnsiTheme="majorHAnsi" w:cstheme="majorHAnsi"/>
          <w:sz w:val="22"/>
          <w:szCs w:val="22"/>
        </w:rPr>
        <w:t xml:space="preserve"> lectures d’articles</w:t>
      </w:r>
      <w:r w:rsidR="0086106A">
        <w:rPr>
          <w:rFonts w:asciiTheme="majorHAnsi" w:hAnsiTheme="majorHAnsi" w:cstheme="majorHAnsi"/>
          <w:sz w:val="22"/>
          <w:szCs w:val="22"/>
        </w:rPr>
        <w:t xml:space="preserve"> ou chapitres</w:t>
      </w:r>
      <w:r w:rsidRPr="00965586">
        <w:rPr>
          <w:rFonts w:asciiTheme="majorHAnsi" w:hAnsiTheme="majorHAnsi" w:cstheme="majorHAnsi"/>
          <w:sz w:val="22"/>
          <w:szCs w:val="22"/>
        </w:rPr>
        <w:t xml:space="preserve"> portant sur les principales raisons de consultation en psychiatrie médicale (voir articles et horaire ci-joints). </w:t>
      </w:r>
    </w:p>
    <w:p w14:paraId="2F275768" w14:textId="77777777" w:rsidR="001E7D84" w:rsidRPr="00965586" w:rsidRDefault="001E7D84" w:rsidP="001B3DD5">
      <w:pPr>
        <w:jc w:val="both"/>
        <w:rPr>
          <w:rFonts w:asciiTheme="majorHAnsi" w:hAnsiTheme="majorHAnsi" w:cstheme="majorHAnsi"/>
          <w:sz w:val="20"/>
        </w:rPr>
      </w:pPr>
    </w:p>
    <w:p w14:paraId="1350FC3D" w14:textId="77777777" w:rsidR="001E7D84" w:rsidRPr="00965586" w:rsidRDefault="001E7D84" w:rsidP="001B3DD5">
      <w:pPr>
        <w:jc w:val="both"/>
        <w:rPr>
          <w:rFonts w:asciiTheme="majorHAnsi" w:hAnsiTheme="majorHAnsi" w:cstheme="majorHAnsi"/>
          <w:sz w:val="20"/>
        </w:rPr>
      </w:pPr>
    </w:p>
    <w:p w14:paraId="24E96044" w14:textId="77777777" w:rsidR="001E7D84" w:rsidRPr="00965586" w:rsidRDefault="003F0C03" w:rsidP="001B3DD5">
      <w:pPr>
        <w:shd w:val="clear" w:color="auto" w:fill="D9D9D9" w:themeFill="background1" w:themeFillShade="D9"/>
        <w:jc w:val="both"/>
        <w:rPr>
          <w:rFonts w:asciiTheme="majorHAnsi" w:hAnsiTheme="majorHAnsi" w:cstheme="majorHAnsi"/>
          <w:b/>
          <w:sz w:val="22"/>
          <w:szCs w:val="22"/>
        </w:rPr>
      </w:pPr>
      <w:r w:rsidRPr="00965586">
        <w:rPr>
          <w:rFonts w:asciiTheme="majorHAnsi" w:hAnsiTheme="majorHAnsi" w:cstheme="majorHAnsi"/>
          <w:b/>
          <w:sz w:val="22"/>
          <w:szCs w:val="22"/>
        </w:rPr>
        <w:t>PSYCHIATRES SUPERVISEURS</w:t>
      </w:r>
    </w:p>
    <w:p w14:paraId="281EDBB5" w14:textId="77777777" w:rsidR="003F0C03" w:rsidRPr="00965586" w:rsidRDefault="003F0C03" w:rsidP="001B3DD5">
      <w:pPr>
        <w:jc w:val="both"/>
        <w:rPr>
          <w:rFonts w:asciiTheme="majorHAnsi" w:hAnsiTheme="majorHAnsi" w:cstheme="majorHAnsi"/>
          <w:sz w:val="20"/>
        </w:rPr>
      </w:pPr>
    </w:p>
    <w:p w14:paraId="42DF81C6" w14:textId="77777777" w:rsidR="003F0C03" w:rsidRPr="00965586" w:rsidRDefault="003F0C03" w:rsidP="001B3DD5">
      <w:pPr>
        <w:jc w:val="both"/>
        <w:rPr>
          <w:rFonts w:asciiTheme="majorHAnsi" w:hAnsiTheme="majorHAnsi" w:cstheme="majorHAnsi"/>
          <w:b/>
          <w:sz w:val="22"/>
          <w:szCs w:val="22"/>
        </w:rPr>
      </w:pPr>
      <w:r w:rsidRPr="00965586">
        <w:rPr>
          <w:rFonts w:asciiTheme="majorHAnsi" w:hAnsiTheme="majorHAnsi" w:cstheme="majorHAnsi"/>
          <w:b/>
          <w:sz w:val="22"/>
          <w:szCs w:val="22"/>
        </w:rPr>
        <w:t>Interne </w:t>
      </w:r>
    </w:p>
    <w:p w14:paraId="13826CAA" w14:textId="77777777" w:rsidR="001E7D84" w:rsidRPr="00965586" w:rsidRDefault="001E7D84" w:rsidP="001B3DD5">
      <w:pPr>
        <w:pStyle w:val="Paragraphedeliste"/>
        <w:numPr>
          <w:ilvl w:val="0"/>
          <w:numId w:val="6"/>
        </w:numPr>
        <w:jc w:val="both"/>
        <w:rPr>
          <w:rFonts w:asciiTheme="majorHAnsi" w:hAnsiTheme="majorHAnsi" w:cstheme="majorHAnsi"/>
          <w:sz w:val="22"/>
          <w:szCs w:val="22"/>
        </w:rPr>
      </w:pPr>
      <w:r w:rsidRPr="00965586">
        <w:rPr>
          <w:rFonts w:asciiTheme="majorHAnsi" w:hAnsiTheme="majorHAnsi" w:cstheme="majorHAnsi"/>
          <w:sz w:val="22"/>
          <w:szCs w:val="22"/>
        </w:rPr>
        <w:t>Gilbert Fournier (consultations sur les étages, gériatrie, psychothérapie)</w:t>
      </w:r>
    </w:p>
    <w:p w14:paraId="0D8F602C" w14:textId="77777777" w:rsidR="001E7D84" w:rsidRPr="00965586" w:rsidRDefault="001E7D84" w:rsidP="001B3DD5">
      <w:pPr>
        <w:pStyle w:val="Paragraphedeliste"/>
        <w:numPr>
          <w:ilvl w:val="0"/>
          <w:numId w:val="6"/>
        </w:numPr>
        <w:jc w:val="both"/>
        <w:rPr>
          <w:rFonts w:asciiTheme="majorHAnsi" w:hAnsiTheme="majorHAnsi" w:cstheme="majorHAnsi"/>
          <w:sz w:val="22"/>
          <w:szCs w:val="22"/>
        </w:rPr>
      </w:pPr>
      <w:r w:rsidRPr="00965586">
        <w:rPr>
          <w:rFonts w:asciiTheme="majorHAnsi" w:hAnsiTheme="majorHAnsi" w:cstheme="majorHAnsi"/>
          <w:sz w:val="22"/>
          <w:szCs w:val="22"/>
        </w:rPr>
        <w:t>Jacques Gauthier (consultations sur les étages, hépatologie, gastro-entérologie, oncologie, transplantation, psychothérapie)</w:t>
      </w:r>
    </w:p>
    <w:p w14:paraId="5069241E" w14:textId="77777777" w:rsidR="001E7D84" w:rsidRPr="00965586" w:rsidRDefault="001E7D84" w:rsidP="001B3DD5">
      <w:pPr>
        <w:pStyle w:val="Paragraphedeliste"/>
        <w:numPr>
          <w:ilvl w:val="0"/>
          <w:numId w:val="6"/>
        </w:numPr>
        <w:jc w:val="both"/>
        <w:rPr>
          <w:rFonts w:asciiTheme="majorHAnsi" w:hAnsiTheme="majorHAnsi" w:cstheme="majorHAnsi"/>
          <w:sz w:val="22"/>
          <w:szCs w:val="22"/>
        </w:rPr>
      </w:pPr>
      <w:r w:rsidRPr="00965586">
        <w:rPr>
          <w:rFonts w:asciiTheme="majorHAnsi" w:hAnsiTheme="majorHAnsi" w:cstheme="majorHAnsi"/>
          <w:sz w:val="22"/>
          <w:szCs w:val="22"/>
        </w:rPr>
        <w:t>Suzanne Leclair (consultations sur les étages</w:t>
      </w:r>
      <w:r w:rsidR="00513775" w:rsidRPr="00965586">
        <w:rPr>
          <w:rFonts w:asciiTheme="majorHAnsi" w:hAnsiTheme="majorHAnsi" w:cstheme="majorHAnsi"/>
          <w:sz w:val="22"/>
          <w:szCs w:val="22"/>
        </w:rPr>
        <w:t>,</w:t>
      </w:r>
      <w:r w:rsidRPr="00965586">
        <w:rPr>
          <w:rFonts w:asciiTheme="majorHAnsi" w:hAnsiTheme="majorHAnsi" w:cstheme="majorHAnsi"/>
          <w:sz w:val="22"/>
          <w:szCs w:val="22"/>
        </w:rPr>
        <w:t xml:space="preserve"> hépatologie, transplantation, néphrologie)</w:t>
      </w:r>
    </w:p>
    <w:p w14:paraId="6C9B6C36" w14:textId="77777777" w:rsidR="001E7D84" w:rsidRPr="00965586" w:rsidRDefault="001E7D84" w:rsidP="001B3DD5">
      <w:pPr>
        <w:pStyle w:val="Paragraphedeliste"/>
        <w:numPr>
          <w:ilvl w:val="0"/>
          <w:numId w:val="6"/>
        </w:numPr>
        <w:jc w:val="both"/>
        <w:rPr>
          <w:rFonts w:asciiTheme="majorHAnsi" w:hAnsiTheme="majorHAnsi" w:cstheme="majorHAnsi"/>
          <w:sz w:val="22"/>
          <w:szCs w:val="22"/>
        </w:rPr>
      </w:pPr>
      <w:r w:rsidRPr="00965586">
        <w:rPr>
          <w:rFonts w:asciiTheme="majorHAnsi" w:hAnsiTheme="majorHAnsi" w:cstheme="majorHAnsi"/>
          <w:sz w:val="22"/>
          <w:szCs w:val="22"/>
        </w:rPr>
        <w:t>Jacynthe Rivest (oncologie, soins palliatifs, transplantation)</w:t>
      </w:r>
    </w:p>
    <w:p w14:paraId="2193413D" w14:textId="77777777" w:rsidR="001E7D84" w:rsidRPr="00965586" w:rsidRDefault="001E7D84" w:rsidP="001B3DD5">
      <w:pPr>
        <w:pStyle w:val="Paragraphedeliste"/>
        <w:numPr>
          <w:ilvl w:val="0"/>
          <w:numId w:val="6"/>
        </w:numPr>
        <w:jc w:val="both"/>
        <w:rPr>
          <w:rFonts w:asciiTheme="majorHAnsi" w:hAnsiTheme="majorHAnsi" w:cstheme="majorHAnsi"/>
          <w:sz w:val="22"/>
          <w:szCs w:val="22"/>
        </w:rPr>
      </w:pPr>
      <w:r w:rsidRPr="00965586">
        <w:rPr>
          <w:rFonts w:asciiTheme="majorHAnsi" w:hAnsiTheme="majorHAnsi" w:cstheme="majorHAnsi"/>
          <w:sz w:val="22"/>
          <w:szCs w:val="22"/>
        </w:rPr>
        <w:t>Laury Chamelian (neuropsychiatrie)</w:t>
      </w:r>
    </w:p>
    <w:p w14:paraId="293A911C" w14:textId="77777777" w:rsidR="001E7D84" w:rsidRPr="00965586" w:rsidRDefault="001E7D84" w:rsidP="001B3DD5">
      <w:pPr>
        <w:pStyle w:val="Paragraphedeliste"/>
        <w:numPr>
          <w:ilvl w:val="0"/>
          <w:numId w:val="6"/>
        </w:numPr>
        <w:jc w:val="both"/>
        <w:rPr>
          <w:rFonts w:asciiTheme="majorHAnsi" w:hAnsiTheme="majorHAnsi" w:cstheme="majorHAnsi"/>
          <w:sz w:val="22"/>
          <w:szCs w:val="22"/>
        </w:rPr>
      </w:pPr>
      <w:r w:rsidRPr="00965586">
        <w:rPr>
          <w:rFonts w:asciiTheme="majorHAnsi" w:hAnsiTheme="majorHAnsi" w:cstheme="majorHAnsi"/>
          <w:sz w:val="22"/>
          <w:szCs w:val="22"/>
        </w:rPr>
        <w:t>Nicolas Bergeron (grands-brûlés, delirium complexe, FK)</w:t>
      </w:r>
    </w:p>
    <w:p w14:paraId="46DDB1BE" w14:textId="77777777" w:rsidR="001E7D84" w:rsidRPr="00965586" w:rsidRDefault="001E7D84" w:rsidP="001B3DD5">
      <w:pPr>
        <w:pStyle w:val="Paragraphedeliste"/>
        <w:numPr>
          <w:ilvl w:val="0"/>
          <w:numId w:val="6"/>
        </w:numPr>
        <w:jc w:val="both"/>
        <w:rPr>
          <w:rFonts w:asciiTheme="majorHAnsi" w:hAnsiTheme="majorHAnsi" w:cstheme="majorHAnsi"/>
          <w:sz w:val="22"/>
          <w:szCs w:val="22"/>
        </w:rPr>
      </w:pPr>
      <w:r w:rsidRPr="00965586">
        <w:rPr>
          <w:rFonts w:asciiTheme="majorHAnsi" w:hAnsiTheme="majorHAnsi" w:cstheme="majorHAnsi"/>
          <w:sz w:val="22"/>
          <w:szCs w:val="22"/>
        </w:rPr>
        <w:t>Alina Czarlinska (douleur)</w:t>
      </w:r>
    </w:p>
    <w:p w14:paraId="41F8A64E" w14:textId="77777777" w:rsidR="001E7D84" w:rsidRPr="00965586" w:rsidRDefault="001E7D84" w:rsidP="001B3DD5">
      <w:pPr>
        <w:pStyle w:val="Paragraphedeliste"/>
        <w:ind w:left="1134"/>
        <w:jc w:val="both"/>
        <w:rPr>
          <w:rFonts w:asciiTheme="majorHAnsi" w:hAnsiTheme="majorHAnsi" w:cstheme="majorHAnsi"/>
          <w:sz w:val="22"/>
          <w:szCs w:val="22"/>
        </w:rPr>
      </w:pPr>
    </w:p>
    <w:p w14:paraId="7B10E7D5" w14:textId="77777777" w:rsidR="003F0C03" w:rsidRPr="00965586" w:rsidRDefault="003F0C03" w:rsidP="001B3DD5">
      <w:pPr>
        <w:jc w:val="both"/>
        <w:rPr>
          <w:rFonts w:asciiTheme="majorHAnsi" w:eastAsia="Cambria" w:hAnsiTheme="majorHAnsi" w:cstheme="majorHAnsi"/>
          <w:b/>
          <w:sz w:val="22"/>
          <w:szCs w:val="22"/>
        </w:rPr>
      </w:pPr>
      <w:r w:rsidRPr="00965586">
        <w:rPr>
          <w:rFonts w:asciiTheme="majorHAnsi" w:eastAsia="Cambria" w:hAnsiTheme="majorHAnsi" w:cstheme="majorHAnsi"/>
          <w:b/>
          <w:sz w:val="22"/>
          <w:szCs w:val="22"/>
        </w:rPr>
        <w:t>Externe</w:t>
      </w:r>
    </w:p>
    <w:p w14:paraId="529ACCFD" w14:textId="77777777" w:rsidR="003F0C03" w:rsidRPr="00965586" w:rsidRDefault="003F0C03" w:rsidP="001B3DD5">
      <w:pPr>
        <w:pStyle w:val="Paragraphedeliste"/>
        <w:numPr>
          <w:ilvl w:val="0"/>
          <w:numId w:val="6"/>
        </w:numPr>
        <w:jc w:val="both"/>
        <w:rPr>
          <w:rFonts w:asciiTheme="majorHAnsi" w:eastAsia="Cambria" w:hAnsiTheme="majorHAnsi" w:cstheme="majorHAnsi"/>
          <w:b/>
          <w:sz w:val="22"/>
          <w:szCs w:val="22"/>
        </w:rPr>
      </w:pPr>
      <w:r w:rsidRPr="00965586">
        <w:rPr>
          <w:rFonts w:asciiTheme="majorHAnsi" w:hAnsiTheme="majorHAnsi" w:cstheme="majorHAnsi"/>
          <w:sz w:val="22"/>
          <w:szCs w:val="22"/>
        </w:rPr>
        <w:t xml:space="preserve">Mona </w:t>
      </w:r>
      <w:r w:rsidR="001E7D84" w:rsidRPr="00965586">
        <w:rPr>
          <w:rFonts w:asciiTheme="majorHAnsi" w:hAnsiTheme="majorHAnsi" w:cstheme="majorHAnsi"/>
          <w:sz w:val="22"/>
          <w:szCs w:val="22"/>
        </w:rPr>
        <w:t>Gupta (endocrinologie)</w:t>
      </w:r>
    </w:p>
    <w:p w14:paraId="17B6F46F" w14:textId="77777777" w:rsidR="003F0C03" w:rsidRPr="00965586" w:rsidRDefault="003F0C03" w:rsidP="001B3DD5">
      <w:pPr>
        <w:pStyle w:val="Paragraphedeliste"/>
        <w:numPr>
          <w:ilvl w:val="0"/>
          <w:numId w:val="6"/>
        </w:numPr>
        <w:jc w:val="both"/>
        <w:rPr>
          <w:rFonts w:asciiTheme="majorHAnsi" w:eastAsia="Cambria" w:hAnsiTheme="majorHAnsi" w:cstheme="majorHAnsi"/>
          <w:b/>
          <w:sz w:val="22"/>
          <w:szCs w:val="22"/>
        </w:rPr>
      </w:pPr>
      <w:r w:rsidRPr="00965586">
        <w:rPr>
          <w:rFonts w:asciiTheme="majorHAnsi" w:hAnsiTheme="majorHAnsi" w:cstheme="majorHAnsi"/>
          <w:sz w:val="22"/>
          <w:szCs w:val="22"/>
        </w:rPr>
        <w:t xml:space="preserve">Jacynthe </w:t>
      </w:r>
      <w:r w:rsidR="001E7D84" w:rsidRPr="00965586">
        <w:rPr>
          <w:rFonts w:asciiTheme="majorHAnsi" w:hAnsiTheme="majorHAnsi" w:cstheme="majorHAnsi"/>
          <w:sz w:val="22"/>
          <w:szCs w:val="22"/>
        </w:rPr>
        <w:t>Rives</w:t>
      </w:r>
      <w:r w:rsidRPr="00965586">
        <w:rPr>
          <w:rFonts w:asciiTheme="majorHAnsi" w:hAnsiTheme="majorHAnsi" w:cstheme="majorHAnsi"/>
          <w:sz w:val="22"/>
          <w:szCs w:val="22"/>
        </w:rPr>
        <w:t>t (oncologie, soins palliatifs)</w:t>
      </w:r>
      <w:r w:rsidR="001E7D84" w:rsidRPr="00965586">
        <w:rPr>
          <w:rFonts w:asciiTheme="majorHAnsi" w:hAnsiTheme="majorHAnsi" w:cstheme="majorHAnsi"/>
          <w:sz w:val="22"/>
          <w:szCs w:val="22"/>
        </w:rPr>
        <w:t xml:space="preserve"> </w:t>
      </w:r>
    </w:p>
    <w:p w14:paraId="60CBF6BA" w14:textId="77777777" w:rsidR="003F0C03" w:rsidRPr="00965586" w:rsidRDefault="003F0C03" w:rsidP="001B3DD5">
      <w:pPr>
        <w:pStyle w:val="Paragraphedeliste"/>
        <w:numPr>
          <w:ilvl w:val="0"/>
          <w:numId w:val="6"/>
        </w:numPr>
        <w:jc w:val="both"/>
        <w:rPr>
          <w:rFonts w:asciiTheme="majorHAnsi" w:eastAsia="Cambria" w:hAnsiTheme="majorHAnsi" w:cstheme="majorHAnsi"/>
          <w:b/>
          <w:sz w:val="22"/>
          <w:szCs w:val="22"/>
        </w:rPr>
      </w:pPr>
      <w:r w:rsidRPr="00965586">
        <w:rPr>
          <w:rFonts w:asciiTheme="majorHAnsi" w:hAnsiTheme="majorHAnsi" w:cstheme="majorHAnsi"/>
          <w:sz w:val="22"/>
          <w:szCs w:val="22"/>
        </w:rPr>
        <w:t>Alina Czarlinska (douleur)</w:t>
      </w:r>
    </w:p>
    <w:p w14:paraId="0BC52473" w14:textId="77777777" w:rsidR="003F0C03" w:rsidRPr="00965586" w:rsidRDefault="003F0C03" w:rsidP="001B3DD5">
      <w:pPr>
        <w:pStyle w:val="Paragraphedeliste"/>
        <w:numPr>
          <w:ilvl w:val="0"/>
          <w:numId w:val="6"/>
        </w:numPr>
        <w:jc w:val="both"/>
        <w:rPr>
          <w:rFonts w:asciiTheme="majorHAnsi" w:eastAsia="Cambria" w:hAnsiTheme="majorHAnsi" w:cstheme="majorHAnsi"/>
          <w:b/>
          <w:sz w:val="22"/>
          <w:szCs w:val="22"/>
        </w:rPr>
      </w:pPr>
      <w:r w:rsidRPr="00965586">
        <w:rPr>
          <w:rFonts w:asciiTheme="majorHAnsi" w:hAnsiTheme="majorHAnsi" w:cstheme="majorHAnsi"/>
          <w:sz w:val="22"/>
          <w:szCs w:val="22"/>
        </w:rPr>
        <w:t>Laury Chamelian (neurologie)</w:t>
      </w:r>
    </w:p>
    <w:p w14:paraId="25141251" w14:textId="77777777" w:rsidR="001E7D84" w:rsidRPr="00965586" w:rsidRDefault="003F0C03" w:rsidP="001B3DD5">
      <w:pPr>
        <w:pStyle w:val="Paragraphedeliste"/>
        <w:numPr>
          <w:ilvl w:val="0"/>
          <w:numId w:val="6"/>
        </w:numPr>
        <w:jc w:val="both"/>
        <w:rPr>
          <w:rFonts w:asciiTheme="majorHAnsi" w:eastAsia="Cambria" w:hAnsiTheme="majorHAnsi" w:cstheme="majorHAnsi"/>
          <w:b/>
          <w:sz w:val="22"/>
          <w:szCs w:val="22"/>
        </w:rPr>
      </w:pPr>
      <w:r w:rsidRPr="00965586">
        <w:rPr>
          <w:rFonts w:asciiTheme="majorHAnsi" w:hAnsiTheme="majorHAnsi" w:cstheme="majorHAnsi"/>
          <w:sz w:val="22"/>
          <w:szCs w:val="22"/>
        </w:rPr>
        <w:t xml:space="preserve">Suzanne </w:t>
      </w:r>
      <w:r w:rsidR="001E7D84" w:rsidRPr="00965586">
        <w:rPr>
          <w:rFonts w:asciiTheme="majorHAnsi" w:hAnsiTheme="majorHAnsi" w:cstheme="majorHAnsi"/>
          <w:sz w:val="22"/>
          <w:szCs w:val="22"/>
        </w:rPr>
        <w:t>Leclair (transplantation)</w:t>
      </w:r>
    </w:p>
    <w:p w14:paraId="0E0F6C4B" w14:textId="77777777" w:rsidR="001E7D84" w:rsidRPr="00965586" w:rsidRDefault="001E7D84" w:rsidP="001B3DD5">
      <w:pPr>
        <w:jc w:val="both"/>
        <w:rPr>
          <w:rFonts w:asciiTheme="majorHAnsi" w:hAnsiTheme="majorHAnsi" w:cstheme="majorHAnsi"/>
          <w:sz w:val="22"/>
          <w:szCs w:val="22"/>
        </w:rPr>
      </w:pPr>
    </w:p>
    <w:p w14:paraId="00BA3BF0" w14:textId="77777777" w:rsidR="00513775" w:rsidRPr="00965586" w:rsidRDefault="00513775" w:rsidP="001B3DD5">
      <w:pPr>
        <w:jc w:val="both"/>
        <w:rPr>
          <w:rFonts w:asciiTheme="majorHAnsi" w:hAnsiTheme="majorHAnsi" w:cstheme="majorHAnsi"/>
          <w:sz w:val="22"/>
          <w:szCs w:val="22"/>
        </w:rPr>
      </w:pPr>
    </w:p>
    <w:p w14:paraId="039A0CA1" w14:textId="77777777" w:rsidR="00635F26" w:rsidRPr="00965586" w:rsidRDefault="00635F26" w:rsidP="001B3DD5">
      <w:pPr>
        <w:jc w:val="both"/>
        <w:rPr>
          <w:rFonts w:asciiTheme="majorHAnsi" w:hAnsiTheme="majorHAnsi" w:cstheme="majorHAnsi"/>
          <w:sz w:val="22"/>
          <w:szCs w:val="22"/>
        </w:rPr>
      </w:pPr>
    </w:p>
    <w:p w14:paraId="47E336EF" w14:textId="77777777" w:rsidR="00635F26" w:rsidRPr="00965586" w:rsidRDefault="00635F26" w:rsidP="001B3DD5">
      <w:pPr>
        <w:jc w:val="both"/>
        <w:rPr>
          <w:rFonts w:asciiTheme="majorHAnsi" w:hAnsiTheme="majorHAnsi" w:cstheme="majorHAnsi"/>
          <w:sz w:val="22"/>
          <w:szCs w:val="22"/>
        </w:rPr>
      </w:pPr>
    </w:p>
    <w:p w14:paraId="72BF47DE" w14:textId="77777777" w:rsidR="00635F26" w:rsidRPr="00965586" w:rsidRDefault="00635F26" w:rsidP="001B3DD5">
      <w:pPr>
        <w:jc w:val="both"/>
        <w:rPr>
          <w:rFonts w:asciiTheme="majorHAnsi" w:hAnsiTheme="majorHAnsi" w:cstheme="majorHAnsi"/>
          <w:sz w:val="22"/>
          <w:szCs w:val="22"/>
        </w:rPr>
      </w:pPr>
    </w:p>
    <w:p w14:paraId="2F3516D2" w14:textId="77777777" w:rsidR="00635F26" w:rsidRPr="00965586" w:rsidRDefault="00635F26" w:rsidP="001B3DD5">
      <w:pPr>
        <w:jc w:val="both"/>
        <w:rPr>
          <w:rFonts w:asciiTheme="majorHAnsi" w:hAnsiTheme="majorHAnsi" w:cstheme="majorHAnsi"/>
          <w:sz w:val="22"/>
          <w:szCs w:val="22"/>
        </w:rPr>
      </w:pPr>
    </w:p>
    <w:p w14:paraId="22B943D8" w14:textId="77777777" w:rsidR="00635F26" w:rsidRPr="00965586" w:rsidRDefault="00635F26" w:rsidP="001B3DD5">
      <w:pPr>
        <w:jc w:val="both"/>
        <w:rPr>
          <w:rFonts w:asciiTheme="majorHAnsi" w:hAnsiTheme="majorHAnsi" w:cstheme="majorHAnsi"/>
          <w:sz w:val="22"/>
          <w:szCs w:val="22"/>
        </w:rPr>
      </w:pPr>
    </w:p>
    <w:p w14:paraId="386C68DF" w14:textId="77777777" w:rsidR="00635F26" w:rsidRPr="00965586" w:rsidRDefault="00635F26" w:rsidP="001B3DD5">
      <w:pPr>
        <w:jc w:val="both"/>
        <w:rPr>
          <w:rFonts w:asciiTheme="majorHAnsi" w:hAnsiTheme="majorHAnsi" w:cstheme="majorHAnsi"/>
          <w:sz w:val="22"/>
          <w:szCs w:val="22"/>
        </w:rPr>
      </w:pPr>
    </w:p>
    <w:p w14:paraId="31FFFDB7" w14:textId="77777777" w:rsidR="00635F26" w:rsidRPr="00965586" w:rsidRDefault="00635F26" w:rsidP="001B3DD5">
      <w:pPr>
        <w:jc w:val="both"/>
        <w:rPr>
          <w:rFonts w:asciiTheme="majorHAnsi" w:hAnsiTheme="majorHAnsi" w:cstheme="majorHAnsi"/>
          <w:sz w:val="22"/>
          <w:szCs w:val="22"/>
        </w:rPr>
      </w:pPr>
    </w:p>
    <w:p w14:paraId="44B532FE" w14:textId="77777777" w:rsidR="00635F26" w:rsidRPr="00965586" w:rsidRDefault="00635F26" w:rsidP="001B3DD5">
      <w:pPr>
        <w:jc w:val="both"/>
        <w:rPr>
          <w:rFonts w:asciiTheme="majorHAnsi" w:hAnsiTheme="majorHAnsi" w:cstheme="majorHAnsi"/>
          <w:sz w:val="22"/>
          <w:szCs w:val="22"/>
        </w:rPr>
      </w:pPr>
    </w:p>
    <w:p w14:paraId="7672081F" w14:textId="77777777" w:rsidR="00635F26" w:rsidRPr="00965586" w:rsidRDefault="00635F26" w:rsidP="001B3DD5">
      <w:pPr>
        <w:jc w:val="both"/>
        <w:rPr>
          <w:rFonts w:asciiTheme="majorHAnsi" w:hAnsiTheme="majorHAnsi" w:cstheme="majorHAnsi"/>
          <w:sz w:val="22"/>
          <w:szCs w:val="22"/>
        </w:rPr>
      </w:pPr>
    </w:p>
    <w:p w14:paraId="0FAE82E7" w14:textId="77777777" w:rsidR="00635F26" w:rsidRPr="00965586" w:rsidRDefault="00635F26" w:rsidP="001B3DD5">
      <w:pPr>
        <w:jc w:val="both"/>
        <w:rPr>
          <w:rFonts w:asciiTheme="majorHAnsi" w:hAnsiTheme="majorHAnsi" w:cstheme="majorHAnsi"/>
          <w:sz w:val="22"/>
          <w:szCs w:val="22"/>
        </w:rPr>
      </w:pPr>
    </w:p>
    <w:p w14:paraId="34E0924A" w14:textId="77777777" w:rsidR="00635F26" w:rsidRPr="00965586" w:rsidRDefault="00635F26" w:rsidP="001B3DD5">
      <w:pPr>
        <w:jc w:val="both"/>
        <w:rPr>
          <w:rFonts w:asciiTheme="majorHAnsi" w:hAnsiTheme="majorHAnsi" w:cstheme="majorHAnsi"/>
          <w:sz w:val="22"/>
          <w:szCs w:val="22"/>
        </w:rPr>
      </w:pPr>
    </w:p>
    <w:p w14:paraId="2658E778" w14:textId="77777777" w:rsidR="00635F26" w:rsidRPr="00965586" w:rsidRDefault="00635F26" w:rsidP="001B3DD5">
      <w:pPr>
        <w:jc w:val="both"/>
        <w:rPr>
          <w:rFonts w:asciiTheme="majorHAnsi" w:hAnsiTheme="majorHAnsi" w:cstheme="majorHAnsi"/>
          <w:sz w:val="22"/>
          <w:szCs w:val="22"/>
        </w:rPr>
      </w:pPr>
    </w:p>
    <w:p w14:paraId="3BB49E1E" w14:textId="77777777" w:rsidR="00635F26" w:rsidRPr="00965586" w:rsidRDefault="00635F26" w:rsidP="001B3DD5">
      <w:pPr>
        <w:jc w:val="both"/>
        <w:rPr>
          <w:rFonts w:asciiTheme="majorHAnsi" w:hAnsiTheme="majorHAnsi" w:cstheme="majorHAnsi"/>
          <w:sz w:val="22"/>
          <w:szCs w:val="22"/>
        </w:rPr>
      </w:pPr>
    </w:p>
    <w:p w14:paraId="1B22AF3B" w14:textId="77777777" w:rsidR="00635F26" w:rsidRPr="00965586" w:rsidRDefault="00635F26" w:rsidP="001B3DD5">
      <w:pPr>
        <w:jc w:val="both"/>
        <w:rPr>
          <w:rFonts w:asciiTheme="majorHAnsi" w:hAnsiTheme="majorHAnsi" w:cstheme="majorHAnsi"/>
          <w:sz w:val="22"/>
          <w:szCs w:val="22"/>
        </w:rPr>
      </w:pPr>
    </w:p>
    <w:p w14:paraId="1CA9251B" w14:textId="77777777" w:rsidR="00635F26" w:rsidRPr="00965586" w:rsidRDefault="00635F26" w:rsidP="001B3DD5">
      <w:pPr>
        <w:jc w:val="both"/>
        <w:rPr>
          <w:rFonts w:asciiTheme="majorHAnsi" w:hAnsiTheme="majorHAnsi" w:cstheme="majorHAnsi"/>
          <w:sz w:val="22"/>
          <w:szCs w:val="22"/>
        </w:rPr>
      </w:pPr>
    </w:p>
    <w:p w14:paraId="200138E7" w14:textId="77777777" w:rsidR="00635F26" w:rsidRPr="00965586" w:rsidRDefault="00635F26" w:rsidP="001B3DD5">
      <w:pPr>
        <w:jc w:val="both"/>
        <w:rPr>
          <w:rFonts w:asciiTheme="majorHAnsi" w:hAnsiTheme="majorHAnsi" w:cstheme="majorHAnsi"/>
          <w:sz w:val="22"/>
          <w:szCs w:val="22"/>
        </w:rPr>
      </w:pPr>
    </w:p>
    <w:p w14:paraId="69F0C351" w14:textId="77777777" w:rsidR="00635F26" w:rsidRPr="00965586" w:rsidRDefault="00635F26" w:rsidP="001B3DD5">
      <w:pPr>
        <w:jc w:val="both"/>
        <w:rPr>
          <w:rFonts w:asciiTheme="majorHAnsi" w:hAnsiTheme="majorHAnsi" w:cstheme="majorHAnsi"/>
          <w:sz w:val="22"/>
          <w:szCs w:val="22"/>
        </w:rPr>
      </w:pPr>
    </w:p>
    <w:p w14:paraId="5481EC9E" w14:textId="77777777" w:rsidR="00635F26" w:rsidRPr="00965586" w:rsidRDefault="00635F26" w:rsidP="001B3DD5">
      <w:pPr>
        <w:jc w:val="both"/>
        <w:rPr>
          <w:rFonts w:asciiTheme="majorHAnsi" w:hAnsiTheme="majorHAnsi" w:cstheme="majorHAnsi"/>
          <w:sz w:val="22"/>
          <w:szCs w:val="22"/>
        </w:rPr>
      </w:pPr>
    </w:p>
    <w:p w14:paraId="175F3C59" w14:textId="77777777" w:rsidR="00635F26" w:rsidRPr="00965586" w:rsidRDefault="00635F26" w:rsidP="001B3DD5">
      <w:pPr>
        <w:jc w:val="both"/>
        <w:rPr>
          <w:rFonts w:asciiTheme="majorHAnsi" w:hAnsiTheme="majorHAnsi" w:cstheme="majorHAnsi"/>
          <w:sz w:val="22"/>
          <w:szCs w:val="22"/>
        </w:rPr>
      </w:pPr>
    </w:p>
    <w:p w14:paraId="3B9AD8BB" w14:textId="77777777" w:rsidR="001E7D84" w:rsidRPr="00965586" w:rsidRDefault="001E7D84" w:rsidP="001B3DD5">
      <w:pPr>
        <w:shd w:val="clear" w:color="auto" w:fill="D9D9D9" w:themeFill="background1" w:themeFillShade="D9"/>
        <w:jc w:val="both"/>
        <w:rPr>
          <w:rFonts w:asciiTheme="majorHAnsi" w:hAnsiTheme="majorHAnsi" w:cstheme="majorHAnsi"/>
          <w:sz w:val="22"/>
          <w:szCs w:val="22"/>
        </w:rPr>
      </w:pPr>
      <w:r w:rsidRPr="00965586">
        <w:rPr>
          <w:rFonts w:asciiTheme="majorHAnsi" w:eastAsia="Cambria" w:hAnsiTheme="majorHAnsi" w:cstheme="majorHAnsi"/>
          <w:b/>
          <w:sz w:val="22"/>
          <w:szCs w:val="22"/>
        </w:rPr>
        <w:t>HORAIRE HEBDOMADAIRE DU RÉSIDENT EN STAGE**</w:t>
      </w:r>
    </w:p>
    <w:p w14:paraId="3E7952D4" w14:textId="77777777" w:rsidR="001E7D84" w:rsidRPr="00965586" w:rsidRDefault="001E7D84" w:rsidP="001B3DD5">
      <w:pPr>
        <w:jc w:val="both"/>
        <w:rPr>
          <w:rFonts w:asciiTheme="majorHAnsi" w:eastAsia="Cambria" w:hAnsiTheme="majorHAnsi" w:cstheme="majorHAnsi"/>
          <w:sz w:val="22"/>
          <w:szCs w:val="22"/>
        </w:rPr>
      </w:pPr>
    </w:p>
    <w:p w14:paraId="4F6B6123" w14:textId="77777777" w:rsidR="00635F26" w:rsidRPr="00965586" w:rsidRDefault="00635F26" w:rsidP="001B3DD5">
      <w:pPr>
        <w:jc w:val="both"/>
        <w:rPr>
          <w:rFonts w:asciiTheme="majorHAnsi" w:eastAsia="Cambria" w:hAnsiTheme="majorHAnsi" w:cstheme="maj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701"/>
        <w:gridCol w:w="1940"/>
        <w:gridCol w:w="1723"/>
        <w:gridCol w:w="1723"/>
      </w:tblGrid>
      <w:tr w:rsidR="001E7D84" w:rsidRPr="00965586" w14:paraId="2AEFE5BA" w14:textId="77777777" w:rsidTr="0066435B">
        <w:tc>
          <w:tcPr>
            <w:tcW w:w="1526" w:type="dxa"/>
            <w:shd w:val="pct12" w:color="auto" w:fill="auto"/>
          </w:tcPr>
          <w:p w14:paraId="657A588D" w14:textId="77777777" w:rsidR="001E7D84" w:rsidRPr="00965586" w:rsidRDefault="001E7D84" w:rsidP="001B3DD5">
            <w:pPr>
              <w:jc w:val="both"/>
              <w:rPr>
                <w:rFonts w:asciiTheme="majorHAnsi" w:eastAsia="Cambria" w:hAnsiTheme="majorHAnsi" w:cstheme="majorHAnsi"/>
                <w:sz w:val="18"/>
              </w:rPr>
            </w:pPr>
            <w:r w:rsidRPr="00965586">
              <w:rPr>
                <w:rFonts w:asciiTheme="majorHAnsi" w:eastAsia="Cambria" w:hAnsiTheme="majorHAnsi" w:cstheme="majorHAnsi"/>
                <w:sz w:val="18"/>
              </w:rPr>
              <w:t>Lundi</w:t>
            </w:r>
          </w:p>
        </w:tc>
        <w:tc>
          <w:tcPr>
            <w:tcW w:w="1701" w:type="dxa"/>
            <w:shd w:val="pct12" w:color="auto" w:fill="auto"/>
          </w:tcPr>
          <w:p w14:paraId="21A3F516" w14:textId="77777777" w:rsidR="001E7D84" w:rsidRPr="00965586" w:rsidRDefault="001E7D84" w:rsidP="001B3DD5">
            <w:pPr>
              <w:jc w:val="both"/>
              <w:rPr>
                <w:rFonts w:asciiTheme="majorHAnsi" w:eastAsia="Cambria" w:hAnsiTheme="majorHAnsi" w:cstheme="majorHAnsi"/>
                <w:sz w:val="18"/>
              </w:rPr>
            </w:pPr>
            <w:r w:rsidRPr="00965586">
              <w:rPr>
                <w:rFonts w:asciiTheme="majorHAnsi" w:eastAsia="Cambria" w:hAnsiTheme="majorHAnsi" w:cstheme="majorHAnsi"/>
                <w:sz w:val="18"/>
              </w:rPr>
              <w:t>Mardi</w:t>
            </w:r>
          </w:p>
        </w:tc>
        <w:tc>
          <w:tcPr>
            <w:tcW w:w="1940" w:type="dxa"/>
            <w:shd w:val="pct12" w:color="auto" w:fill="auto"/>
          </w:tcPr>
          <w:p w14:paraId="29FE1AFF" w14:textId="77777777" w:rsidR="001E7D84" w:rsidRPr="00965586" w:rsidRDefault="001E7D84" w:rsidP="001B3DD5">
            <w:pPr>
              <w:jc w:val="both"/>
              <w:rPr>
                <w:rFonts w:asciiTheme="majorHAnsi" w:eastAsia="Cambria" w:hAnsiTheme="majorHAnsi" w:cstheme="majorHAnsi"/>
                <w:sz w:val="18"/>
              </w:rPr>
            </w:pPr>
            <w:r w:rsidRPr="00965586">
              <w:rPr>
                <w:rFonts w:asciiTheme="majorHAnsi" w:eastAsia="Cambria" w:hAnsiTheme="majorHAnsi" w:cstheme="majorHAnsi"/>
                <w:sz w:val="18"/>
              </w:rPr>
              <w:t xml:space="preserve">Mercredi </w:t>
            </w:r>
          </w:p>
        </w:tc>
        <w:tc>
          <w:tcPr>
            <w:tcW w:w="1723" w:type="dxa"/>
            <w:shd w:val="pct12" w:color="auto" w:fill="auto"/>
          </w:tcPr>
          <w:p w14:paraId="145E5F7D" w14:textId="77777777" w:rsidR="001E7D84" w:rsidRPr="00965586" w:rsidRDefault="001E7D84" w:rsidP="001B3DD5">
            <w:pPr>
              <w:jc w:val="both"/>
              <w:rPr>
                <w:rFonts w:asciiTheme="majorHAnsi" w:eastAsia="Cambria" w:hAnsiTheme="majorHAnsi" w:cstheme="majorHAnsi"/>
                <w:sz w:val="18"/>
              </w:rPr>
            </w:pPr>
            <w:r w:rsidRPr="00965586">
              <w:rPr>
                <w:rFonts w:asciiTheme="majorHAnsi" w:eastAsia="Cambria" w:hAnsiTheme="majorHAnsi" w:cstheme="majorHAnsi"/>
                <w:sz w:val="18"/>
              </w:rPr>
              <w:t>Jeudi</w:t>
            </w:r>
          </w:p>
        </w:tc>
        <w:tc>
          <w:tcPr>
            <w:tcW w:w="1723" w:type="dxa"/>
            <w:shd w:val="pct12" w:color="auto" w:fill="auto"/>
          </w:tcPr>
          <w:p w14:paraId="0381F064" w14:textId="77777777" w:rsidR="001E7D84" w:rsidRPr="00965586" w:rsidRDefault="001E7D84" w:rsidP="001B3DD5">
            <w:pPr>
              <w:jc w:val="both"/>
              <w:rPr>
                <w:rFonts w:asciiTheme="majorHAnsi" w:eastAsia="Cambria" w:hAnsiTheme="majorHAnsi" w:cstheme="majorHAnsi"/>
                <w:sz w:val="18"/>
              </w:rPr>
            </w:pPr>
            <w:r w:rsidRPr="00965586">
              <w:rPr>
                <w:rFonts w:asciiTheme="majorHAnsi" w:eastAsia="Cambria" w:hAnsiTheme="majorHAnsi" w:cstheme="majorHAnsi"/>
                <w:sz w:val="18"/>
              </w:rPr>
              <w:t>Vendredi</w:t>
            </w:r>
          </w:p>
        </w:tc>
      </w:tr>
      <w:tr w:rsidR="001E7D84" w:rsidRPr="00965586" w14:paraId="54E7BF28" w14:textId="77777777" w:rsidTr="000021DB">
        <w:trPr>
          <w:trHeight w:val="1755"/>
        </w:trPr>
        <w:tc>
          <w:tcPr>
            <w:tcW w:w="1526" w:type="dxa"/>
            <w:vMerge w:val="restart"/>
          </w:tcPr>
          <w:p w14:paraId="504CC94A" w14:textId="77777777" w:rsidR="001E7D84" w:rsidRPr="00965586" w:rsidRDefault="001E7D84" w:rsidP="001B3DD5">
            <w:pPr>
              <w:jc w:val="both"/>
              <w:rPr>
                <w:rFonts w:asciiTheme="majorHAnsi" w:eastAsia="Cambria" w:hAnsiTheme="majorHAnsi" w:cstheme="majorHAnsi"/>
                <w:sz w:val="18"/>
              </w:rPr>
            </w:pPr>
          </w:p>
          <w:p w14:paraId="2CD308FB" w14:textId="77777777" w:rsidR="001E7D84" w:rsidRPr="00965586" w:rsidRDefault="001E7D84" w:rsidP="001B3DD5">
            <w:pPr>
              <w:jc w:val="both"/>
              <w:rPr>
                <w:rFonts w:asciiTheme="majorHAnsi" w:eastAsia="Cambria" w:hAnsiTheme="majorHAnsi" w:cstheme="majorHAnsi"/>
                <w:sz w:val="18"/>
              </w:rPr>
            </w:pPr>
          </w:p>
          <w:p w14:paraId="370C4AA5" w14:textId="77777777" w:rsidR="001E7D84" w:rsidRPr="00965586" w:rsidRDefault="001E7D84" w:rsidP="001B3DD5">
            <w:pPr>
              <w:jc w:val="both"/>
              <w:rPr>
                <w:rFonts w:asciiTheme="majorHAnsi" w:eastAsia="Cambria" w:hAnsiTheme="majorHAnsi" w:cstheme="majorHAnsi"/>
                <w:sz w:val="18"/>
              </w:rPr>
            </w:pPr>
          </w:p>
          <w:p w14:paraId="6D985E07" w14:textId="77777777" w:rsidR="001E7D84" w:rsidRPr="00965586" w:rsidRDefault="001E7D84" w:rsidP="001B3DD5">
            <w:pPr>
              <w:jc w:val="both"/>
              <w:rPr>
                <w:rFonts w:asciiTheme="majorHAnsi" w:eastAsia="Cambria" w:hAnsiTheme="majorHAnsi" w:cstheme="majorHAnsi"/>
                <w:sz w:val="18"/>
              </w:rPr>
            </w:pPr>
          </w:p>
          <w:p w14:paraId="095C1454" w14:textId="77777777" w:rsidR="001E7D84" w:rsidRPr="00965586" w:rsidRDefault="001E7D84" w:rsidP="001B3DD5">
            <w:pPr>
              <w:jc w:val="both"/>
              <w:rPr>
                <w:rFonts w:asciiTheme="majorHAnsi" w:eastAsia="Cambria" w:hAnsiTheme="majorHAnsi" w:cstheme="majorHAnsi"/>
                <w:sz w:val="18"/>
              </w:rPr>
            </w:pPr>
          </w:p>
          <w:p w14:paraId="2C848FA4" w14:textId="77777777" w:rsidR="001E7D84" w:rsidRPr="00965586" w:rsidRDefault="001E7D84" w:rsidP="001B3DD5">
            <w:pPr>
              <w:jc w:val="both"/>
              <w:rPr>
                <w:rFonts w:asciiTheme="majorHAnsi" w:eastAsia="Cambria" w:hAnsiTheme="majorHAnsi" w:cstheme="majorHAnsi"/>
                <w:sz w:val="18"/>
              </w:rPr>
            </w:pPr>
          </w:p>
          <w:p w14:paraId="74875819" w14:textId="77777777" w:rsidR="001E7D84" w:rsidRPr="00965586" w:rsidRDefault="001E7D84" w:rsidP="001B3DD5">
            <w:pPr>
              <w:jc w:val="both"/>
              <w:rPr>
                <w:rFonts w:asciiTheme="majorHAnsi" w:eastAsia="Cambria" w:hAnsiTheme="majorHAnsi" w:cstheme="majorHAnsi"/>
                <w:sz w:val="18"/>
              </w:rPr>
            </w:pPr>
          </w:p>
          <w:p w14:paraId="074BA8E7" w14:textId="77777777" w:rsidR="001E7D84" w:rsidRPr="00965586" w:rsidRDefault="001E7D84" w:rsidP="001B3DD5">
            <w:pPr>
              <w:jc w:val="both"/>
              <w:rPr>
                <w:rFonts w:asciiTheme="majorHAnsi" w:eastAsia="Cambria" w:hAnsiTheme="majorHAnsi" w:cstheme="majorHAnsi"/>
                <w:sz w:val="18"/>
              </w:rPr>
            </w:pPr>
          </w:p>
          <w:p w14:paraId="7C9B5618" w14:textId="77777777" w:rsidR="001E7D84" w:rsidRPr="00965586" w:rsidRDefault="001E7D84" w:rsidP="001B3DD5">
            <w:pPr>
              <w:jc w:val="both"/>
              <w:rPr>
                <w:rFonts w:asciiTheme="majorHAnsi" w:eastAsia="Cambria" w:hAnsiTheme="majorHAnsi" w:cstheme="majorHAnsi"/>
                <w:sz w:val="18"/>
              </w:rPr>
            </w:pPr>
          </w:p>
          <w:p w14:paraId="6E42CF0D" w14:textId="77777777" w:rsidR="001E7D84" w:rsidRPr="00965586" w:rsidRDefault="001E7D84" w:rsidP="001B3DD5">
            <w:pPr>
              <w:jc w:val="both"/>
              <w:rPr>
                <w:rFonts w:asciiTheme="majorHAnsi" w:eastAsia="Cambria" w:hAnsiTheme="majorHAnsi" w:cstheme="majorHAnsi"/>
                <w:b/>
                <w:sz w:val="18"/>
              </w:rPr>
            </w:pPr>
          </w:p>
          <w:p w14:paraId="140E1B23" w14:textId="77777777" w:rsidR="001E7D84" w:rsidRPr="00965586" w:rsidRDefault="001E7D84" w:rsidP="001B3DD5">
            <w:pPr>
              <w:jc w:val="both"/>
              <w:rPr>
                <w:rFonts w:asciiTheme="majorHAnsi" w:eastAsia="Cambria" w:hAnsiTheme="majorHAnsi" w:cstheme="majorHAnsi"/>
                <w:b/>
                <w:sz w:val="18"/>
              </w:rPr>
            </w:pPr>
            <w:r w:rsidRPr="00965586">
              <w:rPr>
                <w:rFonts w:asciiTheme="majorHAnsi" w:eastAsia="Cambria" w:hAnsiTheme="majorHAnsi" w:cstheme="majorHAnsi"/>
                <w:b/>
                <w:sz w:val="18"/>
              </w:rPr>
              <w:t>INTERNE</w:t>
            </w:r>
          </w:p>
          <w:p w14:paraId="7C33D977" w14:textId="77777777" w:rsidR="001E7D84" w:rsidRPr="00965586" w:rsidRDefault="001E7D84" w:rsidP="001B3DD5">
            <w:pPr>
              <w:jc w:val="both"/>
              <w:rPr>
                <w:rFonts w:asciiTheme="majorHAnsi" w:eastAsia="Cambria" w:hAnsiTheme="majorHAnsi" w:cstheme="majorHAnsi"/>
                <w:sz w:val="18"/>
              </w:rPr>
            </w:pPr>
          </w:p>
        </w:tc>
        <w:tc>
          <w:tcPr>
            <w:tcW w:w="1701" w:type="dxa"/>
            <w:vMerge w:val="restart"/>
            <w:shd w:val="clear" w:color="auto" w:fill="auto"/>
          </w:tcPr>
          <w:p w14:paraId="6C2A9C92" w14:textId="77777777" w:rsidR="001E7D84" w:rsidRPr="00965586" w:rsidRDefault="001E7D84" w:rsidP="001B3DD5">
            <w:pPr>
              <w:jc w:val="both"/>
              <w:rPr>
                <w:rFonts w:asciiTheme="majorHAnsi" w:eastAsia="Cambria" w:hAnsiTheme="majorHAnsi" w:cstheme="majorHAnsi"/>
                <w:sz w:val="18"/>
                <w:u w:val="single"/>
              </w:rPr>
            </w:pPr>
          </w:p>
          <w:p w14:paraId="39C56E12" w14:textId="77777777" w:rsidR="001E7D84" w:rsidRPr="00965586" w:rsidRDefault="001E7D84" w:rsidP="001B3DD5">
            <w:pPr>
              <w:shd w:val="clear" w:color="auto" w:fill="F2DBDB" w:themeFill="accent2" w:themeFillTint="33"/>
              <w:jc w:val="both"/>
              <w:rPr>
                <w:rFonts w:asciiTheme="majorHAnsi" w:eastAsia="Cambria" w:hAnsiTheme="majorHAnsi" w:cstheme="majorHAnsi"/>
                <w:sz w:val="18"/>
                <w:u w:val="single"/>
              </w:rPr>
            </w:pPr>
            <w:r w:rsidRPr="00965586">
              <w:rPr>
                <w:rFonts w:asciiTheme="majorHAnsi" w:eastAsia="Cambria" w:hAnsiTheme="majorHAnsi" w:cstheme="majorHAnsi"/>
                <w:sz w:val="18"/>
                <w:u w:val="single"/>
              </w:rPr>
              <w:t>8h-12h</w:t>
            </w:r>
          </w:p>
          <w:p w14:paraId="661C8B11" w14:textId="77777777" w:rsidR="001E7D84" w:rsidRPr="00965586" w:rsidRDefault="001E7D84" w:rsidP="001B3DD5">
            <w:pPr>
              <w:shd w:val="clear" w:color="auto" w:fill="F2DBDB" w:themeFill="accent2" w:themeFillTint="33"/>
              <w:jc w:val="both"/>
              <w:rPr>
                <w:rFonts w:asciiTheme="majorHAnsi" w:eastAsia="Cambria" w:hAnsiTheme="majorHAnsi" w:cstheme="majorHAnsi"/>
                <w:b/>
                <w:sz w:val="18"/>
              </w:rPr>
            </w:pPr>
            <w:r w:rsidRPr="00965586">
              <w:rPr>
                <w:rFonts w:asciiTheme="majorHAnsi" w:eastAsia="Cambria" w:hAnsiTheme="majorHAnsi" w:cstheme="majorHAnsi"/>
                <w:b/>
                <w:sz w:val="18"/>
              </w:rPr>
              <w:t>CLINIQUE EXTERNE</w:t>
            </w:r>
          </w:p>
          <w:p w14:paraId="701005E8" w14:textId="77777777" w:rsidR="001E7D84" w:rsidRPr="00965586" w:rsidRDefault="001E7D84" w:rsidP="001B3DD5">
            <w:pPr>
              <w:jc w:val="both"/>
              <w:rPr>
                <w:rFonts w:asciiTheme="majorHAnsi" w:eastAsia="Cambria" w:hAnsiTheme="majorHAnsi" w:cstheme="majorHAnsi"/>
                <w:sz w:val="18"/>
              </w:rPr>
            </w:pPr>
          </w:p>
          <w:p w14:paraId="31BF835A" w14:textId="77777777" w:rsidR="001E7D84" w:rsidRPr="00965586" w:rsidRDefault="001E7D84" w:rsidP="001B3DD5">
            <w:pPr>
              <w:jc w:val="both"/>
              <w:rPr>
                <w:rFonts w:asciiTheme="majorHAnsi" w:eastAsia="Cambria" w:hAnsiTheme="majorHAnsi" w:cstheme="majorHAnsi"/>
                <w:b/>
                <w:sz w:val="18"/>
              </w:rPr>
            </w:pPr>
          </w:p>
          <w:p w14:paraId="1B1EE718" w14:textId="77777777" w:rsidR="001E7D84" w:rsidRPr="00965586" w:rsidRDefault="001E7D84" w:rsidP="001B3DD5">
            <w:pPr>
              <w:shd w:val="clear" w:color="auto" w:fill="F2F2F2" w:themeFill="background1" w:themeFillShade="F2"/>
              <w:jc w:val="both"/>
              <w:rPr>
                <w:rFonts w:asciiTheme="majorHAnsi" w:eastAsia="Cambria" w:hAnsiTheme="majorHAnsi" w:cstheme="majorHAnsi"/>
                <w:sz w:val="18"/>
                <w:u w:val="single"/>
              </w:rPr>
            </w:pPr>
            <w:r w:rsidRPr="00965586">
              <w:rPr>
                <w:rFonts w:asciiTheme="majorHAnsi" w:eastAsia="Cambria" w:hAnsiTheme="majorHAnsi" w:cstheme="majorHAnsi"/>
                <w:sz w:val="18"/>
                <w:u w:val="single"/>
              </w:rPr>
              <w:t>11h-12h</w:t>
            </w:r>
          </w:p>
          <w:p w14:paraId="0B943D91" w14:textId="77777777" w:rsidR="001E7D84" w:rsidRPr="00965586" w:rsidRDefault="001E7D84" w:rsidP="001B3DD5">
            <w:pPr>
              <w:shd w:val="clear" w:color="auto" w:fill="F2F2F2" w:themeFill="background1" w:themeFillShade="F2"/>
              <w:jc w:val="both"/>
              <w:rPr>
                <w:rFonts w:asciiTheme="majorHAnsi" w:eastAsia="Cambria" w:hAnsiTheme="majorHAnsi" w:cstheme="majorHAnsi"/>
                <w:b/>
                <w:sz w:val="18"/>
              </w:rPr>
            </w:pPr>
            <w:r w:rsidRPr="00965586">
              <w:rPr>
                <w:rFonts w:asciiTheme="majorHAnsi" w:eastAsia="Cambria" w:hAnsiTheme="majorHAnsi" w:cstheme="majorHAnsi"/>
                <w:b/>
                <w:sz w:val="18"/>
              </w:rPr>
              <w:t>Séminaire de psychiatrie médicale</w:t>
            </w:r>
          </w:p>
          <w:p w14:paraId="510A9FD8" w14:textId="77777777" w:rsidR="001E7D84" w:rsidRPr="00965586" w:rsidRDefault="001E7D84" w:rsidP="001B3DD5">
            <w:pPr>
              <w:jc w:val="both"/>
              <w:rPr>
                <w:rFonts w:asciiTheme="majorHAnsi" w:eastAsia="Cambria" w:hAnsiTheme="majorHAnsi" w:cstheme="majorHAnsi"/>
                <w:b/>
                <w:sz w:val="18"/>
              </w:rPr>
            </w:pPr>
          </w:p>
        </w:tc>
        <w:tc>
          <w:tcPr>
            <w:tcW w:w="1940" w:type="dxa"/>
            <w:vMerge w:val="restart"/>
            <w:shd w:val="clear" w:color="auto" w:fill="D9D9D9" w:themeFill="background1" w:themeFillShade="D9"/>
          </w:tcPr>
          <w:p w14:paraId="1FA2F5D7" w14:textId="77777777" w:rsidR="001E7D84" w:rsidRPr="00965586" w:rsidRDefault="001E7D84" w:rsidP="001B3DD5">
            <w:pPr>
              <w:jc w:val="both"/>
              <w:rPr>
                <w:rFonts w:asciiTheme="majorHAnsi" w:eastAsia="Cambria" w:hAnsiTheme="majorHAnsi" w:cstheme="majorHAnsi"/>
                <w:b/>
                <w:sz w:val="18"/>
              </w:rPr>
            </w:pPr>
          </w:p>
          <w:p w14:paraId="49BE00D0" w14:textId="77777777" w:rsidR="001E7D84" w:rsidRPr="00965586" w:rsidRDefault="001E7D84" w:rsidP="001B3DD5">
            <w:pPr>
              <w:jc w:val="both"/>
              <w:rPr>
                <w:rFonts w:asciiTheme="majorHAnsi" w:eastAsia="Cambria" w:hAnsiTheme="majorHAnsi" w:cstheme="majorHAnsi"/>
                <w:b/>
                <w:sz w:val="18"/>
              </w:rPr>
            </w:pPr>
            <w:r w:rsidRPr="00965586">
              <w:rPr>
                <w:rFonts w:asciiTheme="majorHAnsi" w:eastAsia="Cambria" w:hAnsiTheme="majorHAnsi" w:cstheme="majorHAnsi"/>
                <w:b/>
                <w:sz w:val="18"/>
              </w:rPr>
              <w:t>COURS</w:t>
            </w:r>
          </w:p>
          <w:p w14:paraId="1931FEE3" w14:textId="77777777" w:rsidR="001E7D84" w:rsidRPr="00965586" w:rsidRDefault="001E7D84" w:rsidP="001B3DD5">
            <w:pPr>
              <w:jc w:val="both"/>
              <w:rPr>
                <w:rFonts w:asciiTheme="majorHAnsi" w:eastAsia="Cambria" w:hAnsiTheme="majorHAnsi" w:cstheme="majorHAnsi"/>
                <w:sz w:val="18"/>
              </w:rPr>
            </w:pPr>
            <w:r w:rsidRPr="00965586">
              <w:rPr>
                <w:rFonts w:asciiTheme="majorHAnsi" w:eastAsia="Cambria" w:hAnsiTheme="majorHAnsi" w:cstheme="majorHAnsi"/>
                <w:b/>
                <w:sz w:val="18"/>
              </w:rPr>
              <w:t>ET</w:t>
            </w:r>
          </w:p>
          <w:p w14:paraId="2E0BFD58" w14:textId="77777777" w:rsidR="001E7D84" w:rsidRPr="00965586" w:rsidRDefault="001E7D84" w:rsidP="001B3DD5">
            <w:pPr>
              <w:jc w:val="both"/>
              <w:rPr>
                <w:rFonts w:asciiTheme="majorHAnsi" w:eastAsia="Cambria" w:hAnsiTheme="majorHAnsi" w:cstheme="majorHAnsi"/>
                <w:sz w:val="18"/>
              </w:rPr>
            </w:pPr>
            <w:r w:rsidRPr="00965586">
              <w:rPr>
                <w:rFonts w:asciiTheme="majorHAnsi" w:eastAsia="Cambria" w:hAnsiTheme="majorHAnsi" w:cstheme="majorHAnsi"/>
                <w:b/>
                <w:sz w:val="18"/>
              </w:rPr>
              <w:t>PSYCHOTHÉRAPIE</w:t>
            </w:r>
          </w:p>
        </w:tc>
        <w:tc>
          <w:tcPr>
            <w:tcW w:w="1723" w:type="dxa"/>
            <w:vMerge w:val="restart"/>
          </w:tcPr>
          <w:p w14:paraId="1D02D942" w14:textId="77777777" w:rsidR="001E7D84" w:rsidRPr="00965586" w:rsidRDefault="001E7D84" w:rsidP="001B3DD5">
            <w:pPr>
              <w:jc w:val="both"/>
              <w:rPr>
                <w:rFonts w:asciiTheme="majorHAnsi" w:eastAsia="Cambria" w:hAnsiTheme="majorHAnsi" w:cstheme="majorHAnsi"/>
                <w:sz w:val="18"/>
                <w:u w:val="single"/>
              </w:rPr>
            </w:pPr>
          </w:p>
          <w:p w14:paraId="11558CF9" w14:textId="77777777" w:rsidR="0086106A" w:rsidRPr="00965586" w:rsidRDefault="0086106A" w:rsidP="001B3DD5">
            <w:pPr>
              <w:shd w:val="clear" w:color="auto" w:fill="F2DBDB" w:themeFill="accent2" w:themeFillTint="33"/>
              <w:jc w:val="both"/>
              <w:rPr>
                <w:rFonts w:asciiTheme="majorHAnsi" w:eastAsia="Cambria" w:hAnsiTheme="majorHAnsi" w:cstheme="majorHAnsi"/>
                <w:sz w:val="18"/>
                <w:u w:val="single"/>
              </w:rPr>
            </w:pPr>
            <w:r w:rsidRPr="00965586">
              <w:rPr>
                <w:rFonts w:asciiTheme="majorHAnsi" w:eastAsia="Cambria" w:hAnsiTheme="majorHAnsi" w:cstheme="majorHAnsi"/>
                <w:sz w:val="18"/>
                <w:u w:val="single"/>
              </w:rPr>
              <w:t>8h-12h</w:t>
            </w:r>
          </w:p>
          <w:p w14:paraId="1A0DF7B0" w14:textId="77777777" w:rsidR="001E7D84" w:rsidRPr="00965586" w:rsidRDefault="0086106A" w:rsidP="001B3DD5">
            <w:pPr>
              <w:shd w:val="clear" w:color="auto" w:fill="F2DBDB" w:themeFill="accent2" w:themeFillTint="33"/>
              <w:jc w:val="both"/>
              <w:rPr>
                <w:rFonts w:asciiTheme="majorHAnsi" w:eastAsia="Cambria" w:hAnsiTheme="majorHAnsi" w:cstheme="majorHAnsi"/>
                <w:sz w:val="18"/>
                <w:u w:val="single"/>
              </w:rPr>
            </w:pPr>
            <w:r w:rsidRPr="00965586">
              <w:rPr>
                <w:rFonts w:asciiTheme="majorHAnsi" w:eastAsia="Cambria" w:hAnsiTheme="majorHAnsi" w:cstheme="majorHAnsi"/>
                <w:b/>
                <w:sz w:val="18"/>
              </w:rPr>
              <w:t>CLINIQUE EXTERNE</w:t>
            </w:r>
          </w:p>
          <w:p w14:paraId="24E3DC80" w14:textId="77777777" w:rsidR="001E7D84" w:rsidRPr="00965586" w:rsidRDefault="001E7D84" w:rsidP="001B3DD5">
            <w:pPr>
              <w:jc w:val="both"/>
              <w:rPr>
                <w:rFonts w:asciiTheme="majorHAnsi" w:eastAsia="Cambria" w:hAnsiTheme="majorHAnsi" w:cstheme="majorHAnsi"/>
                <w:sz w:val="18"/>
                <w:u w:val="single"/>
              </w:rPr>
            </w:pPr>
          </w:p>
          <w:p w14:paraId="548EF1DE" w14:textId="77777777" w:rsidR="001E7D84" w:rsidRPr="00965586" w:rsidRDefault="001E7D84" w:rsidP="001B3DD5">
            <w:pPr>
              <w:jc w:val="both"/>
              <w:rPr>
                <w:rFonts w:asciiTheme="majorHAnsi" w:eastAsia="Cambria" w:hAnsiTheme="majorHAnsi" w:cstheme="majorHAnsi"/>
                <w:sz w:val="18"/>
                <w:u w:val="single"/>
              </w:rPr>
            </w:pPr>
          </w:p>
          <w:p w14:paraId="0AE1A38C" w14:textId="77777777" w:rsidR="001E7D84" w:rsidRPr="00965586" w:rsidRDefault="001E7D84" w:rsidP="001B3DD5">
            <w:pPr>
              <w:jc w:val="both"/>
              <w:rPr>
                <w:rFonts w:asciiTheme="majorHAnsi" w:eastAsia="Cambria" w:hAnsiTheme="majorHAnsi" w:cstheme="majorHAnsi"/>
                <w:sz w:val="18"/>
                <w:u w:val="single"/>
              </w:rPr>
            </w:pPr>
          </w:p>
          <w:p w14:paraId="0D4BF9CB" w14:textId="77777777" w:rsidR="001E7D84" w:rsidRPr="00965586" w:rsidRDefault="001E7D84" w:rsidP="001B3DD5">
            <w:pPr>
              <w:jc w:val="both"/>
              <w:rPr>
                <w:rFonts w:asciiTheme="majorHAnsi" w:eastAsia="Cambria" w:hAnsiTheme="majorHAnsi" w:cstheme="majorHAnsi"/>
                <w:sz w:val="18"/>
                <w:u w:val="single"/>
              </w:rPr>
            </w:pPr>
          </w:p>
          <w:p w14:paraId="36BAA29C" w14:textId="77777777" w:rsidR="001E7D84" w:rsidRPr="00965586" w:rsidRDefault="001E7D84" w:rsidP="001B3DD5">
            <w:pPr>
              <w:jc w:val="both"/>
              <w:rPr>
                <w:rFonts w:asciiTheme="majorHAnsi" w:eastAsia="Cambria" w:hAnsiTheme="majorHAnsi" w:cstheme="majorHAnsi"/>
                <w:sz w:val="18"/>
                <w:u w:val="single"/>
              </w:rPr>
            </w:pPr>
          </w:p>
          <w:p w14:paraId="30FD078D" w14:textId="77777777" w:rsidR="001E7D84" w:rsidRPr="00965586" w:rsidRDefault="001E7D84" w:rsidP="001B3DD5">
            <w:pPr>
              <w:jc w:val="both"/>
              <w:rPr>
                <w:rFonts w:asciiTheme="majorHAnsi" w:eastAsia="Cambria" w:hAnsiTheme="majorHAnsi" w:cstheme="majorHAnsi"/>
                <w:sz w:val="18"/>
                <w:u w:val="single"/>
              </w:rPr>
            </w:pPr>
          </w:p>
          <w:p w14:paraId="76176DA2" w14:textId="77777777" w:rsidR="001E7D84" w:rsidRPr="00965586" w:rsidRDefault="001E7D84" w:rsidP="001B3DD5">
            <w:pPr>
              <w:jc w:val="both"/>
              <w:rPr>
                <w:rFonts w:asciiTheme="majorHAnsi" w:eastAsia="Cambria" w:hAnsiTheme="majorHAnsi" w:cstheme="majorHAnsi"/>
                <w:sz w:val="18"/>
                <w:u w:val="single"/>
              </w:rPr>
            </w:pPr>
          </w:p>
          <w:p w14:paraId="7BD5CFA4" w14:textId="77777777" w:rsidR="001E7D84" w:rsidRPr="00965586" w:rsidRDefault="001E7D84" w:rsidP="001B3DD5">
            <w:pPr>
              <w:jc w:val="both"/>
              <w:rPr>
                <w:rFonts w:asciiTheme="majorHAnsi" w:eastAsia="Cambria" w:hAnsiTheme="majorHAnsi" w:cstheme="majorHAnsi"/>
                <w:sz w:val="18"/>
                <w:u w:val="single"/>
              </w:rPr>
            </w:pPr>
          </w:p>
          <w:p w14:paraId="548BC714" w14:textId="77777777" w:rsidR="001E7D84" w:rsidRPr="00965586" w:rsidRDefault="001E7D84" w:rsidP="001B3DD5">
            <w:pPr>
              <w:jc w:val="both"/>
              <w:rPr>
                <w:rFonts w:asciiTheme="majorHAnsi" w:eastAsia="Cambria" w:hAnsiTheme="majorHAnsi" w:cstheme="majorHAnsi"/>
                <w:b/>
                <w:sz w:val="18"/>
              </w:rPr>
            </w:pPr>
            <w:r w:rsidRPr="00965586">
              <w:rPr>
                <w:rFonts w:asciiTheme="majorHAnsi" w:eastAsia="Cambria" w:hAnsiTheme="majorHAnsi" w:cstheme="majorHAnsi"/>
                <w:b/>
                <w:sz w:val="18"/>
              </w:rPr>
              <w:t>INTERNE</w:t>
            </w:r>
          </w:p>
          <w:p w14:paraId="116137E4" w14:textId="77777777" w:rsidR="001E7D84" w:rsidRPr="00965586" w:rsidRDefault="001E7D84" w:rsidP="001B3DD5">
            <w:pPr>
              <w:jc w:val="both"/>
              <w:rPr>
                <w:rFonts w:asciiTheme="majorHAnsi" w:eastAsia="Cambria" w:hAnsiTheme="majorHAnsi" w:cstheme="majorHAnsi"/>
                <w:sz w:val="18"/>
                <w:u w:val="single"/>
              </w:rPr>
            </w:pPr>
          </w:p>
          <w:p w14:paraId="59A9CF56" w14:textId="77777777" w:rsidR="001E7D84" w:rsidRPr="00965586" w:rsidRDefault="001E7D84" w:rsidP="001B3DD5">
            <w:pPr>
              <w:jc w:val="both"/>
              <w:rPr>
                <w:rFonts w:asciiTheme="majorHAnsi" w:eastAsia="Cambria" w:hAnsiTheme="majorHAnsi" w:cstheme="majorHAnsi"/>
                <w:sz w:val="18"/>
                <w:u w:val="single"/>
              </w:rPr>
            </w:pPr>
          </w:p>
          <w:p w14:paraId="62840835" w14:textId="77777777" w:rsidR="001E7D84" w:rsidRPr="00965586" w:rsidRDefault="001E7D84" w:rsidP="001B3DD5">
            <w:pPr>
              <w:jc w:val="both"/>
              <w:rPr>
                <w:rFonts w:asciiTheme="majorHAnsi" w:eastAsia="Cambria" w:hAnsiTheme="majorHAnsi" w:cstheme="majorHAnsi"/>
                <w:sz w:val="18"/>
              </w:rPr>
            </w:pPr>
          </w:p>
        </w:tc>
        <w:tc>
          <w:tcPr>
            <w:tcW w:w="1723" w:type="dxa"/>
            <w:shd w:val="pct10" w:color="auto" w:fill="auto"/>
          </w:tcPr>
          <w:p w14:paraId="7E3BBDA8" w14:textId="77777777" w:rsidR="001E7D84" w:rsidRPr="00965586" w:rsidRDefault="001E7D84" w:rsidP="001B3DD5">
            <w:pPr>
              <w:shd w:val="clear" w:color="auto" w:fill="F2DBDB" w:themeFill="accent2" w:themeFillTint="33"/>
              <w:jc w:val="both"/>
              <w:rPr>
                <w:rFonts w:asciiTheme="majorHAnsi" w:eastAsia="Cambria" w:hAnsiTheme="majorHAnsi" w:cstheme="majorHAnsi"/>
                <w:b/>
                <w:sz w:val="18"/>
              </w:rPr>
            </w:pPr>
          </w:p>
        </w:tc>
      </w:tr>
      <w:tr w:rsidR="001E7D84" w:rsidRPr="00965586" w14:paraId="32E732A3" w14:textId="77777777" w:rsidTr="0066435B">
        <w:trPr>
          <w:trHeight w:val="972"/>
        </w:trPr>
        <w:tc>
          <w:tcPr>
            <w:tcW w:w="1526" w:type="dxa"/>
            <w:vMerge/>
            <w:shd w:val="clear" w:color="auto" w:fill="F2F2F2" w:themeFill="background1" w:themeFillShade="F2"/>
          </w:tcPr>
          <w:p w14:paraId="599D3560" w14:textId="77777777" w:rsidR="001E7D84" w:rsidRPr="00965586" w:rsidRDefault="001E7D84" w:rsidP="001B3DD5">
            <w:pPr>
              <w:jc w:val="both"/>
              <w:rPr>
                <w:rFonts w:asciiTheme="majorHAnsi" w:eastAsia="Cambria" w:hAnsiTheme="majorHAnsi" w:cstheme="majorHAnsi"/>
                <w:sz w:val="18"/>
                <w:u w:val="single"/>
              </w:rPr>
            </w:pPr>
          </w:p>
        </w:tc>
        <w:tc>
          <w:tcPr>
            <w:tcW w:w="1701" w:type="dxa"/>
            <w:vMerge/>
            <w:shd w:val="clear" w:color="auto" w:fill="auto"/>
          </w:tcPr>
          <w:p w14:paraId="7F158787" w14:textId="77777777" w:rsidR="001E7D84" w:rsidRPr="00965586" w:rsidRDefault="001E7D84" w:rsidP="001B3DD5">
            <w:pPr>
              <w:jc w:val="both"/>
              <w:rPr>
                <w:rFonts w:asciiTheme="majorHAnsi" w:eastAsia="Cambria" w:hAnsiTheme="majorHAnsi" w:cstheme="majorHAnsi"/>
                <w:sz w:val="18"/>
              </w:rPr>
            </w:pPr>
          </w:p>
        </w:tc>
        <w:tc>
          <w:tcPr>
            <w:tcW w:w="1940" w:type="dxa"/>
            <w:vMerge/>
            <w:shd w:val="clear" w:color="auto" w:fill="D9D9D9" w:themeFill="background1" w:themeFillShade="D9"/>
          </w:tcPr>
          <w:p w14:paraId="77FD3635" w14:textId="77777777" w:rsidR="001E7D84" w:rsidRPr="00965586" w:rsidRDefault="001E7D84" w:rsidP="001B3DD5">
            <w:pPr>
              <w:jc w:val="both"/>
              <w:rPr>
                <w:rFonts w:asciiTheme="majorHAnsi" w:eastAsia="Cambria" w:hAnsiTheme="majorHAnsi" w:cstheme="majorHAnsi"/>
                <w:sz w:val="18"/>
              </w:rPr>
            </w:pPr>
          </w:p>
        </w:tc>
        <w:tc>
          <w:tcPr>
            <w:tcW w:w="1723" w:type="dxa"/>
            <w:vMerge/>
          </w:tcPr>
          <w:p w14:paraId="48158C4F" w14:textId="77777777" w:rsidR="001E7D84" w:rsidRPr="00965586" w:rsidRDefault="001E7D84" w:rsidP="001B3DD5">
            <w:pPr>
              <w:jc w:val="both"/>
              <w:rPr>
                <w:rFonts w:asciiTheme="majorHAnsi" w:eastAsia="Cambria" w:hAnsiTheme="majorHAnsi" w:cstheme="majorHAnsi"/>
                <w:b/>
                <w:sz w:val="18"/>
              </w:rPr>
            </w:pPr>
          </w:p>
        </w:tc>
        <w:tc>
          <w:tcPr>
            <w:tcW w:w="1723" w:type="dxa"/>
            <w:vMerge w:val="restart"/>
            <w:shd w:val="clear" w:color="auto" w:fill="auto"/>
          </w:tcPr>
          <w:p w14:paraId="7DB492AE" w14:textId="77777777" w:rsidR="001E7D84" w:rsidRPr="00965586" w:rsidRDefault="001E7D84" w:rsidP="001B3DD5">
            <w:pPr>
              <w:jc w:val="both"/>
              <w:rPr>
                <w:rFonts w:asciiTheme="majorHAnsi" w:eastAsia="Cambria" w:hAnsiTheme="majorHAnsi" w:cstheme="majorHAnsi"/>
                <w:sz w:val="18"/>
                <w:u w:val="single"/>
              </w:rPr>
            </w:pPr>
          </w:p>
          <w:p w14:paraId="136C1134" w14:textId="77777777" w:rsidR="001E7D84" w:rsidRPr="00965586" w:rsidRDefault="001E7D84" w:rsidP="001B3DD5">
            <w:pPr>
              <w:jc w:val="both"/>
              <w:rPr>
                <w:rFonts w:asciiTheme="majorHAnsi" w:eastAsia="Cambria" w:hAnsiTheme="majorHAnsi" w:cstheme="majorHAnsi"/>
                <w:sz w:val="18"/>
                <w:u w:val="single"/>
              </w:rPr>
            </w:pPr>
          </w:p>
          <w:p w14:paraId="33DCB243" w14:textId="77777777" w:rsidR="001E7D84" w:rsidRPr="00965586" w:rsidRDefault="001E7D84" w:rsidP="001B3DD5">
            <w:pPr>
              <w:jc w:val="both"/>
              <w:rPr>
                <w:rFonts w:asciiTheme="majorHAnsi" w:eastAsia="Cambria" w:hAnsiTheme="majorHAnsi" w:cstheme="majorHAnsi"/>
                <w:sz w:val="18"/>
                <w:u w:val="single"/>
              </w:rPr>
            </w:pPr>
          </w:p>
          <w:p w14:paraId="34AF7AEC" w14:textId="77777777" w:rsidR="001E7D84" w:rsidRPr="00965586" w:rsidRDefault="001E7D84" w:rsidP="001B3DD5">
            <w:pPr>
              <w:jc w:val="both"/>
              <w:rPr>
                <w:rFonts w:asciiTheme="majorHAnsi" w:eastAsia="Cambria" w:hAnsiTheme="majorHAnsi" w:cstheme="majorHAnsi"/>
                <w:sz w:val="18"/>
                <w:u w:val="single"/>
              </w:rPr>
            </w:pPr>
          </w:p>
          <w:p w14:paraId="4B0B8D9F" w14:textId="77777777" w:rsidR="001E7D84" w:rsidRPr="00965586" w:rsidRDefault="001E7D84" w:rsidP="001B3DD5">
            <w:pPr>
              <w:jc w:val="both"/>
              <w:rPr>
                <w:rFonts w:asciiTheme="majorHAnsi" w:eastAsia="Cambria" w:hAnsiTheme="majorHAnsi" w:cstheme="majorHAnsi"/>
                <w:sz w:val="18"/>
                <w:u w:val="single"/>
              </w:rPr>
            </w:pPr>
          </w:p>
          <w:p w14:paraId="1544D718" w14:textId="77777777" w:rsidR="001E7D84" w:rsidRPr="00965586" w:rsidRDefault="001E7D84" w:rsidP="001B3DD5">
            <w:pPr>
              <w:jc w:val="both"/>
              <w:rPr>
                <w:rFonts w:asciiTheme="majorHAnsi" w:eastAsia="Cambria" w:hAnsiTheme="majorHAnsi" w:cstheme="majorHAnsi"/>
                <w:sz w:val="18"/>
                <w:u w:val="single"/>
              </w:rPr>
            </w:pPr>
          </w:p>
          <w:p w14:paraId="0CFC6E64" w14:textId="77777777" w:rsidR="001E7D84" w:rsidRPr="00965586" w:rsidRDefault="001E7D84" w:rsidP="001B3DD5">
            <w:pPr>
              <w:jc w:val="both"/>
              <w:rPr>
                <w:rFonts w:asciiTheme="majorHAnsi" w:eastAsia="Cambria" w:hAnsiTheme="majorHAnsi" w:cstheme="majorHAnsi"/>
                <w:b/>
                <w:sz w:val="18"/>
              </w:rPr>
            </w:pPr>
            <w:r w:rsidRPr="00965586">
              <w:rPr>
                <w:rFonts w:asciiTheme="majorHAnsi" w:eastAsia="Cambria" w:hAnsiTheme="majorHAnsi" w:cstheme="majorHAnsi"/>
                <w:b/>
                <w:sz w:val="18"/>
              </w:rPr>
              <w:t>INTERNE</w:t>
            </w:r>
          </w:p>
          <w:p w14:paraId="4B23AE6C" w14:textId="77777777" w:rsidR="001E7D84" w:rsidRPr="00965586" w:rsidRDefault="001E7D84" w:rsidP="001B3DD5">
            <w:pPr>
              <w:jc w:val="both"/>
              <w:rPr>
                <w:rFonts w:asciiTheme="majorHAnsi" w:eastAsia="Cambria" w:hAnsiTheme="majorHAnsi" w:cstheme="majorHAnsi"/>
                <w:color w:val="1F497D"/>
                <w:sz w:val="18"/>
              </w:rPr>
            </w:pPr>
          </w:p>
        </w:tc>
      </w:tr>
      <w:tr w:rsidR="001E7D84" w:rsidRPr="00965586" w14:paraId="5180FBEB" w14:textId="77777777" w:rsidTr="0066435B">
        <w:trPr>
          <w:trHeight w:val="1976"/>
        </w:trPr>
        <w:tc>
          <w:tcPr>
            <w:tcW w:w="1526" w:type="dxa"/>
            <w:vMerge/>
          </w:tcPr>
          <w:p w14:paraId="6A8E630A" w14:textId="77777777" w:rsidR="001E7D84" w:rsidRPr="00965586" w:rsidRDefault="001E7D84" w:rsidP="001B3DD5">
            <w:pPr>
              <w:jc w:val="both"/>
              <w:rPr>
                <w:rFonts w:asciiTheme="majorHAnsi" w:eastAsia="Cambria" w:hAnsiTheme="majorHAnsi" w:cstheme="majorHAnsi"/>
                <w:sz w:val="18"/>
              </w:rPr>
            </w:pPr>
          </w:p>
        </w:tc>
        <w:tc>
          <w:tcPr>
            <w:tcW w:w="1701" w:type="dxa"/>
            <w:shd w:val="clear" w:color="auto" w:fill="auto"/>
          </w:tcPr>
          <w:p w14:paraId="737A6FF0" w14:textId="77777777" w:rsidR="001E7D84" w:rsidRPr="00965586" w:rsidRDefault="001E7D84" w:rsidP="001B3DD5">
            <w:pPr>
              <w:jc w:val="both"/>
              <w:rPr>
                <w:rFonts w:asciiTheme="majorHAnsi" w:eastAsia="Cambria" w:hAnsiTheme="majorHAnsi" w:cstheme="majorHAnsi"/>
                <w:b/>
                <w:sz w:val="18"/>
              </w:rPr>
            </w:pPr>
          </w:p>
          <w:p w14:paraId="3B254D50" w14:textId="77777777" w:rsidR="001E7D84" w:rsidRPr="00965586" w:rsidRDefault="001E7D84" w:rsidP="001B3DD5">
            <w:pPr>
              <w:jc w:val="both"/>
              <w:rPr>
                <w:rFonts w:asciiTheme="majorHAnsi" w:eastAsia="Cambria" w:hAnsiTheme="majorHAnsi" w:cstheme="majorHAnsi"/>
                <w:b/>
                <w:sz w:val="18"/>
              </w:rPr>
            </w:pPr>
          </w:p>
          <w:p w14:paraId="2113CB1C" w14:textId="77777777" w:rsidR="001E7D84" w:rsidRPr="00965586" w:rsidRDefault="001E7D84" w:rsidP="001B3DD5">
            <w:pPr>
              <w:jc w:val="both"/>
              <w:rPr>
                <w:rFonts w:asciiTheme="majorHAnsi" w:eastAsia="Cambria" w:hAnsiTheme="majorHAnsi" w:cstheme="majorHAnsi"/>
                <w:b/>
                <w:sz w:val="18"/>
              </w:rPr>
            </w:pPr>
          </w:p>
          <w:p w14:paraId="0F63AADF" w14:textId="77777777" w:rsidR="001E7D84" w:rsidRPr="00965586" w:rsidRDefault="001E7D84" w:rsidP="001B3DD5">
            <w:pPr>
              <w:jc w:val="both"/>
              <w:rPr>
                <w:rFonts w:asciiTheme="majorHAnsi" w:eastAsia="Cambria" w:hAnsiTheme="majorHAnsi" w:cstheme="majorHAnsi"/>
                <w:b/>
                <w:sz w:val="18"/>
              </w:rPr>
            </w:pPr>
            <w:r w:rsidRPr="00965586">
              <w:rPr>
                <w:rFonts w:asciiTheme="majorHAnsi" w:eastAsia="Cambria" w:hAnsiTheme="majorHAnsi" w:cstheme="majorHAnsi"/>
                <w:b/>
                <w:sz w:val="18"/>
              </w:rPr>
              <w:t>INTERNE</w:t>
            </w:r>
          </w:p>
          <w:p w14:paraId="7D9EDB3D" w14:textId="77777777" w:rsidR="001E7D84" w:rsidRPr="00965586" w:rsidRDefault="001E7D84" w:rsidP="001B3DD5">
            <w:pPr>
              <w:jc w:val="both"/>
              <w:rPr>
                <w:rFonts w:asciiTheme="majorHAnsi" w:eastAsia="Cambria" w:hAnsiTheme="majorHAnsi" w:cstheme="majorHAnsi"/>
                <w:sz w:val="18"/>
              </w:rPr>
            </w:pPr>
          </w:p>
        </w:tc>
        <w:tc>
          <w:tcPr>
            <w:tcW w:w="1940" w:type="dxa"/>
            <w:vMerge/>
            <w:shd w:val="clear" w:color="auto" w:fill="D9D9D9" w:themeFill="background1" w:themeFillShade="D9"/>
          </w:tcPr>
          <w:p w14:paraId="524DB622" w14:textId="77777777" w:rsidR="001E7D84" w:rsidRPr="00965586" w:rsidRDefault="001E7D84" w:rsidP="001B3DD5">
            <w:pPr>
              <w:jc w:val="both"/>
              <w:rPr>
                <w:rFonts w:asciiTheme="majorHAnsi" w:eastAsia="Cambria" w:hAnsiTheme="majorHAnsi" w:cstheme="majorHAnsi"/>
                <w:b/>
                <w:sz w:val="18"/>
              </w:rPr>
            </w:pPr>
          </w:p>
        </w:tc>
        <w:tc>
          <w:tcPr>
            <w:tcW w:w="1723" w:type="dxa"/>
            <w:vMerge/>
          </w:tcPr>
          <w:p w14:paraId="0A5123AD" w14:textId="77777777" w:rsidR="001E7D84" w:rsidRPr="00965586" w:rsidRDefault="001E7D84" w:rsidP="001B3DD5">
            <w:pPr>
              <w:jc w:val="both"/>
              <w:rPr>
                <w:rFonts w:asciiTheme="majorHAnsi" w:eastAsia="Cambria" w:hAnsiTheme="majorHAnsi" w:cstheme="majorHAnsi"/>
                <w:sz w:val="18"/>
              </w:rPr>
            </w:pPr>
          </w:p>
        </w:tc>
        <w:tc>
          <w:tcPr>
            <w:tcW w:w="1723" w:type="dxa"/>
            <w:vMerge/>
            <w:shd w:val="clear" w:color="auto" w:fill="auto"/>
          </w:tcPr>
          <w:p w14:paraId="65D257D9" w14:textId="77777777" w:rsidR="001E7D84" w:rsidRPr="00965586" w:rsidRDefault="001E7D84" w:rsidP="001B3DD5">
            <w:pPr>
              <w:jc w:val="both"/>
              <w:rPr>
                <w:rFonts w:asciiTheme="majorHAnsi" w:eastAsia="Cambria" w:hAnsiTheme="majorHAnsi" w:cstheme="majorHAnsi"/>
                <w:color w:val="1F497D"/>
                <w:sz w:val="18"/>
              </w:rPr>
            </w:pPr>
          </w:p>
        </w:tc>
      </w:tr>
    </w:tbl>
    <w:p w14:paraId="5C4D4946" w14:textId="77777777" w:rsidR="001E7D84" w:rsidRPr="00965586" w:rsidRDefault="001E7D84" w:rsidP="001B3DD5">
      <w:pPr>
        <w:jc w:val="both"/>
        <w:rPr>
          <w:rFonts w:asciiTheme="majorHAnsi" w:eastAsia="Cambria" w:hAnsiTheme="majorHAnsi" w:cstheme="majorHAnsi"/>
          <w:sz w:val="20"/>
          <w:szCs w:val="20"/>
        </w:rPr>
      </w:pPr>
    </w:p>
    <w:p w14:paraId="1C00F9A5" w14:textId="77777777" w:rsidR="00635F26" w:rsidRPr="00965586" w:rsidRDefault="00635F26" w:rsidP="001B3DD5">
      <w:pPr>
        <w:jc w:val="both"/>
        <w:rPr>
          <w:rFonts w:asciiTheme="majorHAnsi" w:eastAsia="Cambria" w:hAnsiTheme="majorHAnsi" w:cstheme="majorHAnsi"/>
          <w:sz w:val="20"/>
          <w:szCs w:val="20"/>
        </w:rPr>
      </w:pPr>
    </w:p>
    <w:p w14:paraId="6C75E20A" w14:textId="77777777" w:rsidR="003F0C03" w:rsidRPr="00965586" w:rsidRDefault="001E7D84" w:rsidP="001B3DD5">
      <w:pPr>
        <w:jc w:val="both"/>
        <w:rPr>
          <w:rFonts w:asciiTheme="majorHAnsi" w:eastAsia="Cambria" w:hAnsiTheme="majorHAnsi" w:cstheme="majorHAnsi"/>
          <w:sz w:val="20"/>
          <w:szCs w:val="20"/>
        </w:rPr>
      </w:pPr>
      <w:r w:rsidRPr="00965586">
        <w:rPr>
          <w:rFonts w:asciiTheme="majorHAnsi" w:eastAsia="Cambria" w:hAnsiTheme="majorHAnsi" w:cstheme="majorHAnsi"/>
          <w:sz w:val="20"/>
          <w:szCs w:val="20"/>
        </w:rPr>
        <w:t>**des modifications peuvent être apportées à cet horaire selon les besoins cliniques, les absences ou les a</w:t>
      </w:r>
      <w:r w:rsidR="003F0C03" w:rsidRPr="00965586">
        <w:rPr>
          <w:rFonts w:asciiTheme="majorHAnsi" w:eastAsia="Cambria" w:hAnsiTheme="majorHAnsi" w:cstheme="majorHAnsi"/>
          <w:sz w:val="20"/>
          <w:szCs w:val="20"/>
        </w:rPr>
        <w:t>utres opportunités de formation.</w:t>
      </w:r>
    </w:p>
    <w:p w14:paraId="016D9532" w14:textId="77777777" w:rsidR="001E7D84" w:rsidRPr="00965586" w:rsidRDefault="003F0C03" w:rsidP="001B3DD5">
      <w:pPr>
        <w:jc w:val="both"/>
        <w:rPr>
          <w:rFonts w:asciiTheme="majorHAnsi" w:eastAsia="Cambria" w:hAnsiTheme="majorHAnsi" w:cstheme="majorHAnsi"/>
          <w:sz w:val="20"/>
          <w:szCs w:val="20"/>
        </w:rPr>
      </w:pPr>
      <w:r w:rsidRPr="00965586">
        <w:rPr>
          <w:rFonts w:asciiTheme="majorHAnsi" w:eastAsia="Cambria" w:hAnsiTheme="majorHAnsi" w:cstheme="majorHAnsi"/>
          <w:sz w:val="20"/>
          <w:szCs w:val="20"/>
        </w:rPr>
        <w:br w:type="page"/>
      </w:r>
    </w:p>
    <w:p w14:paraId="64014081" w14:textId="77777777" w:rsidR="0066435B" w:rsidRPr="00965586" w:rsidRDefault="0066435B" w:rsidP="001B3DD5">
      <w:pPr>
        <w:pStyle w:val="Titre1"/>
        <w:jc w:val="both"/>
        <w:rPr>
          <w:rFonts w:asciiTheme="majorHAnsi" w:hAnsiTheme="majorHAnsi" w:cstheme="majorHAnsi"/>
          <w:color w:val="000000" w:themeColor="text1"/>
          <w:szCs w:val="24"/>
          <w:u w:val="single"/>
          <w:lang w:val="fr-CA"/>
        </w:rPr>
      </w:pPr>
      <w:bookmarkStart w:id="5" w:name="_Toc1743730"/>
      <w:r w:rsidRPr="00965586">
        <w:rPr>
          <w:rFonts w:asciiTheme="majorHAnsi" w:hAnsiTheme="majorHAnsi" w:cstheme="majorHAnsi"/>
          <w:color w:val="000000" w:themeColor="text1"/>
          <w:szCs w:val="24"/>
          <w:u w:val="single"/>
          <w:lang w:val="fr-CA"/>
        </w:rPr>
        <w:t xml:space="preserve">STAGE DE RÉADAPTATION – CLINIQUE </w:t>
      </w:r>
      <w:r w:rsidR="004D766B" w:rsidRPr="00965586">
        <w:rPr>
          <w:rFonts w:asciiTheme="majorHAnsi" w:hAnsiTheme="majorHAnsi" w:cstheme="majorHAnsi"/>
          <w:color w:val="000000" w:themeColor="text1"/>
          <w:szCs w:val="24"/>
          <w:u w:val="single"/>
          <w:lang w:val="fr-CA"/>
        </w:rPr>
        <w:t>JAP</w:t>
      </w:r>
      <w:bookmarkEnd w:id="5"/>
    </w:p>
    <w:p w14:paraId="1F148E8D" w14:textId="77777777" w:rsidR="0066435B" w:rsidRPr="00965586" w:rsidRDefault="0066435B" w:rsidP="001B3DD5">
      <w:pPr>
        <w:jc w:val="both"/>
        <w:rPr>
          <w:rFonts w:asciiTheme="majorHAnsi" w:hAnsiTheme="majorHAnsi" w:cstheme="majorHAnsi"/>
          <w:b/>
          <w:sz w:val="20"/>
          <w:szCs w:val="20"/>
        </w:rPr>
      </w:pPr>
    </w:p>
    <w:p w14:paraId="72AD758F" w14:textId="77777777" w:rsidR="00866AC9" w:rsidRPr="00965586" w:rsidRDefault="00866AC9" w:rsidP="001B3DD5">
      <w:pPr>
        <w:jc w:val="both"/>
        <w:rPr>
          <w:rFonts w:asciiTheme="majorHAnsi" w:hAnsiTheme="majorHAnsi" w:cstheme="majorHAnsi"/>
          <w:b/>
          <w:sz w:val="20"/>
          <w:szCs w:val="20"/>
          <w:u w:val="single"/>
        </w:rPr>
      </w:pPr>
    </w:p>
    <w:p w14:paraId="0383F3F3" w14:textId="77777777" w:rsidR="00866AC9" w:rsidRPr="00965586" w:rsidRDefault="00866AC9" w:rsidP="001B3DD5">
      <w:pPr>
        <w:shd w:val="clear" w:color="auto" w:fill="D9D9D9" w:themeFill="background1" w:themeFillShade="D9"/>
        <w:jc w:val="both"/>
        <w:rPr>
          <w:rFonts w:asciiTheme="majorHAnsi" w:hAnsiTheme="majorHAnsi" w:cstheme="majorHAnsi"/>
          <w:b/>
          <w:sz w:val="22"/>
          <w:szCs w:val="22"/>
        </w:rPr>
      </w:pPr>
      <w:r w:rsidRPr="00965586">
        <w:rPr>
          <w:rFonts w:asciiTheme="majorHAnsi" w:hAnsiTheme="majorHAnsi" w:cstheme="majorHAnsi"/>
          <w:b/>
          <w:sz w:val="22"/>
          <w:szCs w:val="22"/>
        </w:rPr>
        <w:t>INFORMATIONS PRATIQUES</w:t>
      </w:r>
    </w:p>
    <w:p w14:paraId="783274A3" w14:textId="77777777" w:rsidR="00866AC9" w:rsidRPr="00965586" w:rsidRDefault="00866AC9" w:rsidP="001B3DD5">
      <w:pPr>
        <w:jc w:val="both"/>
        <w:rPr>
          <w:rFonts w:asciiTheme="majorHAnsi" w:hAnsiTheme="majorHAnsi" w:cstheme="majorHAnsi"/>
          <w:b/>
          <w:sz w:val="20"/>
          <w:szCs w:val="20"/>
        </w:rPr>
      </w:pPr>
    </w:p>
    <w:p w14:paraId="42B1765E" w14:textId="77777777" w:rsidR="00866AC9" w:rsidRPr="00965586" w:rsidRDefault="00866AC9" w:rsidP="001B3DD5">
      <w:pPr>
        <w:jc w:val="both"/>
        <w:rPr>
          <w:rFonts w:asciiTheme="majorHAnsi" w:hAnsiTheme="majorHAnsi" w:cstheme="majorHAnsi"/>
          <w:sz w:val="22"/>
          <w:szCs w:val="22"/>
        </w:rPr>
      </w:pPr>
      <w:r w:rsidRPr="00965586">
        <w:rPr>
          <w:rFonts w:asciiTheme="majorHAnsi" w:hAnsiTheme="majorHAnsi" w:cstheme="majorHAnsi"/>
          <w:b/>
          <w:sz w:val="22"/>
          <w:szCs w:val="22"/>
        </w:rPr>
        <w:t xml:space="preserve">Secrétariat JAP : </w:t>
      </w:r>
      <w:r w:rsidRPr="00965586">
        <w:rPr>
          <w:rFonts w:asciiTheme="majorHAnsi" w:hAnsiTheme="majorHAnsi" w:cstheme="majorHAnsi"/>
          <w:sz w:val="22"/>
          <w:szCs w:val="22"/>
        </w:rPr>
        <w:t xml:space="preserve">514-890-8242 (cell : </w:t>
      </w:r>
      <w:r w:rsidR="005E0C4F" w:rsidRPr="00965586">
        <w:rPr>
          <w:rFonts w:asciiTheme="majorHAnsi" w:hAnsiTheme="majorHAnsi" w:cstheme="majorHAnsi"/>
          <w:sz w:val="22"/>
          <w:szCs w:val="22"/>
        </w:rPr>
        <w:t>514-264-9669)</w:t>
      </w:r>
    </w:p>
    <w:p w14:paraId="2D16D662" w14:textId="77777777" w:rsidR="00866AC9" w:rsidRPr="00965586" w:rsidRDefault="00866AC9" w:rsidP="001B3DD5">
      <w:pPr>
        <w:jc w:val="both"/>
        <w:rPr>
          <w:rFonts w:asciiTheme="majorHAnsi" w:hAnsiTheme="majorHAnsi" w:cstheme="majorHAnsi"/>
          <w:sz w:val="22"/>
          <w:szCs w:val="22"/>
        </w:rPr>
      </w:pPr>
    </w:p>
    <w:p w14:paraId="602B2619" w14:textId="77777777" w:rsidR="00866AC9" w:rsidRPr="00965586" w:rsidRDefault="00866AC9" w:rsidP="001B3DD5">
      <w:pPr>
        <w:jc w:val="both"/>
        <w:rPr>
          <w:rFonts w:asciiTheme="majorHAnsi" w:hAnsiTheme="majorHAnsi" w:cstheme="majorHAnsi"/>
          <w:sz w:val="22"/>
          <w:szCs w:val="22"/>
        </w:rPr>
      </w:pPr>
      <w:r w:rsidRPr="00965586">
        <w:rPr>
          <w:rFonts w:asciiTheme="majorHAnsi" w:hAnsiTheme="majorHAnsi" w:cstheme="majorHAnsi"/>
          <w:b/>
          <w:sz w:val="22"/>
          <w:szCs w:val="22"/>
        </w:rPr>
        <w:t>Responsable d</w:t>
      </w:r>
      <w:r w:rsidR="005E0C4F" w:rsidRPr="00965586">
        <w:rPr>
          <w:rFonts w:asciiTheme="majorHAnsi" w:hAnsiTheme="majorHAnsi" w:cstheme="majorHAnsi"/>
          <w:b/>
          <w:sz w:val="22"/>
          <w:szCs w:val="22"/>
        </w:rPr>
        <w:t>u stage</w:t>
      </w:r>
      <w:r w:rsidR="005E0C4F" w:rsidRPr="00965586">
        <w:rPr>
          <w:rFonts w:asciiTheme="majorHAnsi" w:hAnsiTheme="majorHAnsi" w:cstheme="majorHAnsi"/>
          <w:sz w:val="22"/>
          <w:szCs w:val="22"/>
        </w:rPr>
        <w:t>: Dre Amal Abdel-Baki</w:t>
      </w:r>
    </w:p>
    <w:p w14:paraId="72616545" w14:textId="77777777" w:rsidR="009359FC" w:rsidRPr="00965586" w:rsidRDefault="009359FC" w:rsidP="001B3DD5">
      <w:pPr>
        <w:jc w:val="both"/>
        <w:rPr>
          <w:rFonts w:asciiTheme="majorHAnsi" w:hAnsiTheme="majorHAnsi" w:cstheme="majorHAnsi"/>
          <w:sz w:val="22"/>
          <w:szCs w:val="22"/>
        </w:rPr>
      </w:pPr>
      <w:r w:rsidRPr="00965586">
        <w:rPr>
          <w:rFonts w:asciiTheme="majorHAnsi" w:hAnsiTheme="majorHAnsi" w:cstheme="majorHAnsi"/>
          <w:sz w:val="22"/>
          <w:szCs w:val="22"/>
        </w:rPr>
        <w:t>Chef d’équipe clinique </w:t>
      </w:r>
      <w:r w:rsidR="002155E5" w:rsidRPr="00965586">
        <w:rPr>
          <w:rFonts w:asciiTheme="majorHAnsi" w:hAnsiTheme="majorHAnsi" w:cstheme="majorHAnsi"/>
          <w:sz w:val="22"/>
          <w:szCs w:val="22"/>
        </w:rPr>
        <w:t xml:space="preserve">: </w:t>
      </w:r>
      <w:r w:rsidR="007D2936">
        <w:rPr>
          <w:rFonts w:asciiTheme="majorHAnsi" w:hAnsiTheme="majorHAnsi" w:cstheme="majorHAnsi"/>
          <w:sz w:val="22"/>
          <w:szCs w:val="22"/>
        </w:rPr>
        <w:t>Marilyn Paquet</w:t>
      </w:r>
    </w:p>
    <w:p w14:paraId="1D770041" w14:textId="77777777" w:rsidR="008412F2" w:rsidRPr="00965586" w:rsidRDefault="008412F2" w:rsidP="001B3DD5">
      <w:pPr>
        <w:jc w:val="both"/>
        <w:rPr>
          <w:rFonts w:asciiTheme="majorHAnsi" w:hAnsiTheme="majorHAnsi" w:cstheme="majorHAnsi"/>
          <w:sz w:val="22"/>
          <w:szCs w:val="22"/>
        </w:rPr>
      </w:pPr>
    </w:p>
    <w:p w14:paraId="79517E93" w14:textId="77777777" w:rsidR="008412F2" w:rsidRPr="00965586" w:rsidRDefault="00792A2D" w:rsidP="001B3DD5">
      <w:pPr>
        <w:jc w:val="both"/>
        <w:rPr>
          <w:rFonts w:asciiTheme="majorHAnsi" w:hAnsiTheme="majorHAnsi" w:cstheme="majorHAnsi"/>
          <w:b/>
          <w:sz w:val="22"/>
          <w:szCs w:val="22"/>
        </w:rPr>
      </w:pPr>
      <w:r w:rsidRPr="00965586">
        <w:rPr>
          <w:rFonts w:asciiTheme="majorHAnsi" w:hAnsiTheme="majorHAnsi" w:cstheme="majorHAnsi"/>
          <w:b/>
          <w:sz w:val="22"/>
          <w:szCs w:val="22"/>
        </w:rPr>
        <w:t>Patrons superviseurs</w:t>
      </w:r>
      <w:r w:rsidR="008412F2" w:rsidRPr="00965586">
        <w:rPr>
          <w:rFonts w:asciiTheme="majorHAnsi" w:hAnsiTheme="majorHAnsi" w:cstheme="majorHAnsi"/>
          <w:b/>
          <w:sz w:val="22"/>
          <w:szCs w:val="22"/>
        </w:rPr>
        <w:t xml:space="preserve">: </w:t>
      </w:r>
    </w:p>
    <w:p w14:paraId="4671B9C0" w14:textId="77777777" w:rsidR="008412F2" w:rsidRPr="00965586" w:rsidRDefault="008412F2" w:rsidP="001B3DD5">
      <w:pPr>
        <w:pStyle w:val="Paragraphedeliste"/>
        <w:numPr>
          <w:ilvl w:val="0"/>
          <w:numId w:val="15"/>
        </w:numPr>
        <w:jc w:val="both"/>
        <w:rPr>
          <w:rFonts w:asciiTheme="majorHAnsi" w:hAnsiTheme="majorHAnsi" w:cstheme="majorHAnsi"/>
          <w:sz w:val="22"/>
          <w:szCs w:val="22"/>
        </w:rPr>
      </w:pPr>
      <w:r w:rsidRPr="00965586">
        <w:rPr>
          <w:rFonts w:asciiTheme="majorHAnsi" w:hAnsiTheme="majorHAnsi" w:cstheme="majorHAnsi"/>
          <w:sz w:val="22"/>
          <w:szCs w:val="22"/>
        </w:rPr>
        <w:t>Dre Amal Abdel-Baki</w:t>
      </w:r>
    </w:p>
    <w:p w14:paraId="13EFC768" w14:textId="77777777" w:rsidR="008412F2" w:rsidRPr="00965586" w:rsidRDefault="008412F2" w:rsidP="001B3DD5">
      <w:pPr>
        <w:pStyle w:val="Paragraphedeliste"/>
        <w:numPr>
          <w:ilvl w:val="0"/>
          <w:numId w:val="15"/>
        </w:numPr>
        <w:jc w:val="both"/>
        <w:rPr>
          <w:rFonts w:asciiTheme="majorHAnsi" w:hAnsiTheme="majorHAnsi" w:cstheme="majorHAnsi"/>
          <w:sz w:val="22"/>
          <w:szCs w:val="22"/>
        </w:rPr>
      </w:pPr>
      <w:r w:rsidRPr="00965586">
        <w:rPr>
          <w:rFonts w:asciiTheme="majorHAnsi" w:hAnsiTheme="majorHAnsi" w:cstheme="majorHAnsi"/>
          <w:sz w:val="22"/>
          <w:szCs w:val="22"/>
        </w:rPr>
        <w:t>Dre Clairélaine Ouellet-Plamondon</w:t>
      </w:r>
    </w:p>
    <w:p w14:paraId="70C18D49" w14:textId="77777777" w:rsidR="008412F2" w:rsidRPr="00965586" w:rsidRDefault="008412F2" w:rsidP="001B3DD5">
      <w:pPr>
        <w:pStyle w:val="Paragraphedeliste"/>
        <w:numPr>
          <w:ilvl w:val="0"/>
          <w:numId w:val="15"/>
        </w:numPr>
        <w:jc w:val="both"/>
        <w:rPr>
          <w:rFonts w:asciiTheme="majorHAnsi" w:hAnsiTheme="majorHAnsi" w:cstheme="majorHAnsi"/>
          <w:sz w:val="22"/>
          <w:szCs w:val="22"/>
        </w:rPr>
      </w:pPr>
      <w:r w:rsidRPr="00965586">
        <w:rPr>
          <w:rFonts w:asciiTheme="majorHAnsi" w:hAnsiTheme="majorHAnsi" w:cstheme="majorHAnsi"/>
          <w:sz w:val="22"/>
          <w:szCs w:val="22"/>
        </w:rPr>
        <w:t>Dre Laurence Artaud</w:t>
      </w:r>
    </w:p>
    <w:p w14:paraId="4C5625AD" w14:textId="77777777" w:rsidR="008412F2" w:rsidRPr="00965586" w:rsidRDefault="008412F2" w:rsidP="001B3DD5">
      <w:pPr>
        <w:pStyle w:val="Paragraphedeliste"/>
        <w:numPr>
          <w:ilvl w:val="0"/>
          <w:numId w:val="15"/>
        </w:numPr>
        <w:jc w:val="both"/>
        <w:rPr>
          <w:rFonts w:asciiTheme="majorHAnsi" w:hAnsiTheme="majorHAnsi" w:cstheme="majorHAnsi"/>
          <w:sz w:val="22"/>
          <w:szCs w:val="22"/>
        </w:rPr>
      </w:pPr>
      <w:r w:rsidRPr="00965586">
        <w:rPr>
          <w:rFonts w:asciiTheme="majorHAnsi" w:hAnsiTheme="majorHAnsi" w:cstheme="majorHAnsi"/>
          <w:sz w:val="22"/>
          <w:szCs w:val="22"/>
        </w:rPr>
        <w:t>Dr Emmanuel Stip</w:t>
      </w:r>
    </w:p>
    <w:p w14:paraId="1FF036F1" w14:textId="77777777" w:rsidR="00FD626A" w:rsidRDefault="00FD626A" w:rsidP="001B3DD5">
      <w:pPr>
        <w:jc w:val="both"/>
        <w:rPr>
          <w:rFonts w:asciiTheme="majorHAnsi" w:hAnsiTheme="majorHAnsi" w:cstheme="majorHAnsi"/>
          <w:sz w:val="22"/>
          <w:szCs w:val="22"/>
        </w:rPr>
      </w:pPr>
    </w:p>
    <w:p w14:paraId="5D786DE7" w14:textId="77777777" w:rsidR="00492402" w:rsidRDefault="00492402" w:rsidP="001B3DD5">
      <w:pPr>
        <w:jc w:val="both"/>
        <w:rPr>
          <w:rFonts w:asciiTheme="majorHAnsi" w:hAnsiTheme="majorHAnsi" w:cstheme="majorHAnsi"/>
          <w:b/>
          <w:sz w:val="22"/>
          <w:szCs w:val="22"/>
        </w:rPr>
      </w:pPr>
      <w:r>
        <w:rPr>
          <w:rFonts w:asciiTheme="majorHAnsi" w:hAnsiTheme="majorHAnsi" w:cstheme="majorHAnsi"/>
          <w:b/>
          <w:sz w:val="22"/>
          <w:szCs w:val="22"/>
        </w:rPr>
        <w:t>Description du stage :</w:t>
      </w:r>
    </w:p>
    <w:p w14:paraId="701D1327" w14:textId="77777777" w:rsidR="00FD626A" w:rsidRPr="00492402" w:rsidRDefault="00FD626A" w:rsidP="001B3DD5">
      <w:pPr>
        <w:jc w:val="both"/>
        <w:rPr>
          <w:rFonts w:asciiTheme="majorHAnsi" w:hAnsiTheme="majorHAnsi" w:cstheme="majorHAnsi"/>
          <w:b/>
          <w:sz w:val="22"/>
          <w:szCs w:val="22"/>
        </w:rPr>
      </w:pPr>
    </w:p>
    <w:p w14:paraId="2674B003" w14:textId="77777777" w:rsidR="006D6D5C" w:rsidRPr="00965586" w:rsidRDefault="006D6D5C" w:rsidP="001B3DD5">
      <w:pPr>
        <w:jc w:val="both"/>
        <w:rPr>
          <w:rFonts w:asciiTheme="majorHAnsi" w:hAnsiTheme="majorHAnsi" w:cstheme="majorHAnsi"/>
          <w:sz w:val="22"/>
          <w:szCs w:val="22"/>
        </w:rPr>
      </w:pPr>
      <w:r w:rsidRPr="00965586">
        <w:rPr>
          <w:rFonts w:asciiTheme="majorHAnsi" w:hAnsiTheme="majorHAnsi" w:cstheme="majorHAnsi"/>
          <w:sz w:val="22"/>
          <w:szCs w:val="22"/>
        </w:rPr>
        <w:t xml:space="preserve">La clinique JAP se spécialise dans la prévention, la détection et l’intervention précoces de la psychose chez les jeunes adultes de 18 à 30 ans.    </w:t>
      </w:r>
    </w:p>
    <w:p w14:paraId="65912BD8" w14:textId="77777777" w:rsidR="006D6D5C" w:rsidRPr="00965586" w:rsidRDefault="006D6D5C" w:rsidP="001B3DD5">
      <w:pPr>
        <w:jc w:val="both"/>
        <w:rPr>
          <w:rFonts w:asciiTheme="majorHAnsi" w:hAnsiTheme="majorHAnsi" w:cstheme="majorHAnsi"/>
          <w:sz w:val="22"/>
          <w:szCs w:val="22"/>
        </w:rPr>
      </w:pPr>
      <w:r w:rsidRPr="00965586">
        <w:rPr>
          <w:rFonts w:asciiTheme="majorHAnsi" w:hAnsiTheme="majorHAnsi" w:cstheme="majorHAnsi"/>
          <w:sz w:val="22"/>
          <w:szCs w:val="22"/>
        </w:rPr>
        <w:t>La clinique JAP offre donc un traitement intégré (biopsychosocial) dès les premiers signes de la psychose qu’elle soit affective ou non affective. Une intervention intensive dans le milieu de vie du patient est privilégiée. Lorsque nécessaire un séjour à l’hôpital aura lieu</w:t>
      </w:r>
      <w:r w:rsidR="0019227A">
        <w:rPr>
          <w:rFonts w:asciiTheme="majorHAnsi" w:hAnsiTheme="majorHAnsi" w:cstheme="majorHAnsi"/>
          <w:sz w:val="22"/>
          <w:szCs w:val="22"/>
        </w:rPr>
        <w:t>,</w:t>
      </w:r>
      <w:r w:rsidRPr="00965586">
        <w:rPr>
          <w:rFonts w:asciiTheme="majorHAnsi" w:hAnsiTheme="majorHAnsi" w:cstheme="majorHAnsi"/>
          <w:sz w:val="22"/>
          <w:szCs w:val="22"/>
        </w:rPr>
        <w:t xml:space="preserve"> mais se voudra le plus court possible.</w:t>
      </w:r>
    </w:p>
    <w:p w14:paraId="0D4BE59F" w14:textId="77777777" w:rsidR="006D6D5C" w:rsidRPr="00965586" w:rsidRDefault="006D6D5C" w:rsidP="001B3DD5">
      <w:pPr>
        <w:jc w:val="both"/>
        <w:rPr>
          <w:rFonts w:asciiTheme="majorHAnsi" w:hAnsiTheme="majorHAnsi" w:cstheme="majorHAnsi"/>
          <w:sz w:val="22"/>
          <w:szCs w:val="22"/>
        </w:rPr>
      </w:pPr>
    </w:p>
    <w:p w14:paraId="33B4CAAC" w14:textId="77777777" w:rsidR="003C7C3F" w:rsidRDefault="006D6D5C" w:rsidP="001B3DD5">
      <w:pPr>
        <w:jc w:val="both"/>
        <w:rPr>
          <w:rFonts w:asciiTheme="majorHAnsi" w:hAnsiTheme="majorHAnsi" w:cstheme="majorHAnsi"/>
          <w:sz w:val="22"/>
          <w:szCs w:val="22"/>
        </w:rPr>
      </w:pPr>
      <w:r w:rsidRPr="00965586">
        <w:rPr>
          <w:rFonts w:asciiTheme="majorHAnsi" w:hAnsiTheme="majorHAnsi" w:cstheme="majorHAnsi"/>
          <w:sz w:val="22"/>
          <w:szCs w:val="22"/>
        </w:rPr>
        <w:t>L’équipe interdisciplinaire de la clinique propose une approche de collaboration avec le patient et avec ses proches. Les interventions ont d’abord pour objectif la stabilisation des symptômes et de la situation de vie du patient (hébergement, revenu, réseau social…) puis elles visent progressivement une plus grande autonomie et une réintégration du jeune dans un rôle social significatif. Pour ce faire, des activités intégrées dans la communauté et dans l’environnement social du patient sont privilégiées.</w:t>
      </w:r>
    </w:p>
    <w:p w14:paraId="39CFEE05" w14:textId="77777777" w:rsidR="003C7C3F" w:rsidRDefault="003C7C3F" w:rsidP="001B3DD5">
      <w:pPr>
        <w:jc w:val="both"/>
        <w:rPr>
          <w:rFonts w:asciiTheme="majorHAnsi" w:hAnsiTheme="majorHAnsi" w:cstheme="majorHAnsi"/>
          <w:sz w:val="22"/>
          <w:szCs w:val="22"/>
        </w:rPr>
      </w:pPr>
    </w:p>
    <w:p w14:paraId="78EAFEDE" w14:textId="77777777" w:rsidR="00EC7FBF" w:rsidRPr="00965586" w:rsidRDefault="00EC7FBF" w:rsidP="001B3DD5">
      <w:pPr>
        <w:shd w:val="clear" w:color="auto" w:fill="D9D9D9" w:themeFill="background1" w:themeFillShade="D9"/>
        <w:jc w:val="both"/>
        <w:rPr>
          <w:rFonts w:asciiTheme="majorHAnsi" w:hAnsiTheme="majorHAnsi" w:cstheme="majorHAnsi"/>
          <w:b/>
          <w:sz w:val="22"/>
          <w:szCs w:val="22"/>
        </w:rPr>
      </w:pPr>
      <w:r>
        <w:rPr>
          <w:rFonts w:asciiTheme="majorHAnsi" w:hAnsiTheme="majorHAnsi" w:cstheme="majorHAnsi"/>
          <w:b/>
          <w:sz w:val="22"/>
          <w:szCs w:val="22"/>
        </w:rPr>
        <w:t>OBJECTIFS SPÉCIFIQUES</w:t>
      </w:r>
    </w:p>
    <w:p w14:paraId="6A408EAB" w14:textId="77777777" w:rsidR="003C7C3F" w:rsidRDefault="003C7C3F" w:rsidP="001B3DD5">
      <w:pPr>
        <w:jc w:val="both"/>
        <w:rPr>
          <w:rFonts w:asciiTheme="majorHAnsi" w:hAnsiTheme="majorHAnsi" w:cstheme="majorHAnsi"/>
          <w:color w:val="000000" w:themeColor="text1"/>
          <w:sz w:val="22"/>
          <w:szCs w:val="22"/>
          <w:u w:val="single"/>
        </w:rPr>
      </w:pPr>
    </w:p>
    <w:p w14:paraId="49AE386C" w14:textId="77777777" w:rsidR="006D6D5C" w:rsidRDefault="00EC7FBF" w:rsidP="001B3DD5">
      <w:pPr>
        <w:jc w:val="both"/>
        <w:rPr>
          <w:rFonts w:asciiTheme="majorHAnsi" w:hAnsiTheme="majorHAnsi" w:cstheme="majorHAnsi"/>
          <w:sz w:val="22"/>
          <w:szCs w:val="22"/>
          <w:u w:val="single"/>
        </w:rPr>
      </w:pPr>
      <w:r>
        <w:rPr>
          <w:rFonts w:asciiTheme="majorHAnsi" w:hAnsiTheme="majorHAnsi" w:cstheme="majorHAnsi"/>
          <w:sz w:val="22"/>
          <w:szCs w:val="22"/>
          <w:u w:val="single"/>
        </w:rPr>
        <w:t>EXPERTISE MÉDICALE</w:t>
      </w:r>
    </w:p>
    <w:p w14:paraId="3BB75C34" w14:textId="77777777" w:rsidR="00EC7FBF" w:rsidRPr="00EC7FBF" w:rsidRDefault="00EC7FBF" w:rsidP="001B3DD5">
      <w:pPr>
        <w:jc w:val="both"/>
        <w:rPr>
          <w:rFonts w:asciiTheme="majorHAnsi" w:hAnsiTheme="majorHAnsi" w:cstheme="majorHAnsi"/>
          <w:sz w:val="22"/>
          <w:szCs w:val="22"/>
          <w:u w:val="single"/>
        </w:rPr>
      </w:pPr>
    </w:p>
    <w:p w14:paraId="04590FFC" w14:textId="77777777" w:rsidR="006D6D5C" w:rsidRPr="00965586" w:rsidRDefault="006D6D5C" w:rsidP="001B3DD5">
      <w:pPr>
        <w:jc w:val="both"/>
        <w:rPr>
          <w:rFonts w:asciiTheme="majorHAnsi" w:hAnsiTheme="majorHAnsi" w:cstheme="majorHAnsi"/>
          <w:sz w:val="22"/>
          <w:szCs w:val="22"/>
        </w:rPr>
      </w:pPr>
      <w:r w:rsidRPr="00965586">
        <w:rPr>
          <w:rFonts w:asciiTheme="majorHAnsi" w:hAnsiTheme="majorHAnsi" w:cstheme="majorHAnsi"/>
          <w:sz w:val="22"/>
          <w:szCs w:val="22"/>
        </w:rPr>
        <w:t>À la fin du stage le résident :</w:t>
      </w:r>
    </w:p>
    <w:p w14:paraId="67C6E8E6"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 xml:space="preserve">Aura appris à reconnaître les diverses manifestations cliniques de la psychose (symptômes positifs, négatifs, cognitifs, affectifs et désorganisation) </w:t>
      </w:r>
    </w:p>
    <w:p w14:paraId="54E19BCA"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Aura appris à perfectionner ses techniques d’entrevue auprès de jeunes adultes psychotiques</w:t>
      </w:r>
    </w:p>
    <w:p w14:paraId="6E228539"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Aura appris à développer un raisonnement clinique menant à un diagnostic principal et à des diagnostics différentiels</w:t>
      </w:r>
    </w:p>
    <w:p w14:paraId="3D5DCAAD"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 xml:space="preserve">Aura appris à identifier la comorbidité psychiatrique chez un patient psychotique (troubles anxieux; dépression, toxicomanie; troubles de la personnalité) </w:t>
      </w:r>
    </w:p>
    <w:p w14:paraId="52352923"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Aura appris à évaluer l’impact de la psychose sur le fonctionnement général du patient (répercussions sur les activités de la vie quotidienne, sur les activités vocationnelles, sur les activités récréatives et sur le réseau social)</w:t>
      </w:r>
    </w:p>
    <w:p w14:paraId="5C77F8D5"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Comprendra les besoins des proches du patient psychotique et connaîtra les différentes approches d’intervention et les ressources d’aide disponibles</w:t>
      </w:r>
    </w:p>
    <w:p w14:paraId="0191EA69" w14:textId="77777777" w:rsidR="006D6D5C" w:rsidRPr="00EC7FBF"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Aura appris à développer une compréhension cognitive et dynamique de l’expérience psychotique</w:t>
      </w:r>
    </w:p>
    <w:p w14:paraId="55DA6841"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Sera capable de reconnaître et d’évaluer la dangerosité chez un patient psychotique</w:t>
      </w:r>
    </w:p>
    <w:p w14:paraId="36DE629A"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Connaîtra la loi et son application en lien avec la notion de consentement éclairé aux soins et les indications d’une requête en ordonnance de soins et les étapes de cette démarche</w:t>
      </w:r>
    </w:p>
    <w:p w14:paraId="0C797CD9"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Connaîtra la loi et son application concernant les garde</w:t>
      </w:r>
      <w:r w:rsidR="0019227A">
        <w:rPr>
          <w:rFonts w:asciiTheme="majorHAnsi" w:hAnsiTheme="majorHAnsi" w:cstheme="majorHAnsi"/>
          <w:sz w:val="22"/>
          <w:szCs w:val="22"/>
        </w:rPr>
        <w:t>s</w:t>
      </w:r>
      <w:r w:rsidRPr="00965586">
        <w:rPr>
          <w:rFonts w:asciiTheme="majorHAnsi" w:hAnsiTheme="majorHAnsi" w:cstheme="majorHAnsi"/>
          <w:sz w:val="22"/>
          <w:szCs w:val="22"/>
        </w:rPr>
        <w:t xml:space="preserve"> préventive, provisoire et en établissement</w:t>
      </w:r>
    </w:p>
    <w:p w14:paraId="2BB74E93"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Connaîtra la loi et son application concernant le suivi des patients reconnus non</w:t>
      </w:r>
      <w:r w:rsidR="0019227A">
        <w:rPr>
          <w:rFonts w:asciiTheme="majorHAnsi" w:hAnsiTheme="majorHAnsi" w:cstheme="majorHAnsi"/>
          <w:sz w:val="22"/>
          <w:szCs w:val="22"/>
        </w:rPr>
        <w:t xml:space="preserve"> </w:t>
      </w:r>
      <w:r w:rsidRPr="00965586">
        <w:rPr>
          <w:rFonts w:asciiTheme="majorHAnsi" w:hAnsiTheme="majorHAnsi" w:cstheme="majorHAnsi"/>
          <w:sz w:val="22"/>
          <w:szCs w:val="22"/>
        </w:rPr>
        <w:t>criminellement responsables pour cause de troubles mentaux et le rôle du psychiatre devant la commission d’examen pour les troubles mentaux du tribunal administratif du Québec</w:t>
      </w:r>
    </w:p>
    <w:p w14:paraId="324E2AA8"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Connaîtra les facteurs pouvant influencer le pronostic d’un jeune souf</w:t>
      </w:r>
      <w:r w:rsidR="0019227A">
        <w:rPr>
          <w:rFonts w:asciiTheme="majorHAnsi" w:hAnsiTheme="majorHAnsi" w:cstheme="majorHAnsi"/>
          <w:sz w:val="22"/>
          <w:szCs w:val="22"/>
        </w:rPr>
        <w:t>f</w:t>
      </w:r>
      <w:r w:rsidRPr="00965586">
        <w:rPr>
          <w:rFonts w:asciiTheme="majorHAnsi" w:hAnsiTheme="majorHAnsi" w:cstheme="majorHAnsi"/>
          <w:sz w:val="22"/>
          <w:szCs w:val="22"/>
        </w:rPr>
        <w:t>rant de psychose</w:t>
      </w:r>
    </w:p>
    <w:p w14:paraId="7BC72CEB"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 xml:space="preserve">Connaîtra les différents stades d’évolution de la psychose (prodrome, phase </w:t>
      </w:r>
      <w:r w:rsidR="00FD626A" w:rsidRPr="00965586">
        <w:rPr>
          <w:rFonts w:asciiTheme="majorHAnsi" w:hAnsiTheme="majorHAnsi" w:cstheme="majorHAnsi"/>
          <w:sz w:val="22"/>
          <w:szCs w:val="22"/>
        </w:rPr>
        <w:t>aiguë</w:t>
      </w:r>
      <w:r w:rsidRPr="00965586">
        <w:rPr>
          <w:rFonts w:asciiTheme="majorHAnsi" w:hAnsiTheme="majorHAnsi" w:cstheme="majorHAnsi"/>
          <w:sz w:val="22"/>
          <w:szCs w:val="22"/>
        </w:rPr>
        <w:t>, phase de maintien)</w:t>
      </w:r>
    </w:p>
    <w:p w14:paraId="231334ED"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Connaîtra les divers types de services appropriés aux besoins spécifiques (centre de crise, urgence, hospitalisation, services ambulatoires, ressources communautaires)</w:t>
      </w:r>
    </w:p>
    <w:p w14:paraId="32E21DD3"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Saura élaborer un plan d’intervention biopsychosocial et interdisciplinaire à travers la maîtrise de l’investigation de la psychose, de la psychopharmacologie spécifique aux troubles psychotiques, des approches psychothérapeutiques (thérapie cognitivo-comportementale) et des interventions sociales faisant partie d’un programme de réadaptation</w:t>
      </w:r>
    </w:p>
    <w:p w14:paraId="279EE432"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Aura appris à faire une évaluation et un traitement intégré de la comorbidité psychose-abus de substances</w:t>
      </w:r>
    </w:p>
    <w:p w14:paraId="15A52304"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Aura appris à évaluer et à traiter les patients présentant des symptômes psychotiques résistants</w:t>
      </w:r>
    </w:p>
    <w:p w14:paraId="7B3D038D" w14:textId="77777777" w:rsidR="006D6D5C" w:rsidRPr="00965586"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Connaîtra les indications de traitement à la clozapine, l’ajustement posologique, le monitoring et les effets secondaires de cette molécule</w:t>
      </w:r>
    </w:p>
    <w:p w14:paraId="6EBE33C7" w14:textId="77777777" w:rsidR="006D6D5C" w:rsidRDefault="006D6D5C"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Connaîtra les tendances actuelles de la recherche sur les troubles psychotiques et plus spécifiquement sur ce qui a trait à l’intervention précoce auprès des jeunes adultes</w:t>
      </w:r>
    </w:p>
    <w:p w14:paraId="11D5475E" w14:textId="77777777" w:rsidR="003C7C3F" w:rsidRDefault="003C7C3F" w:rsidP="001B3DD5">
      <w:pPr>
        <w:jc w:val="both"/>
        <w:rPr>
          <w:rFonts w:asciiTheme="majorHAnsi" w:hAnsiTheme="majorHAnsi" w:cstheme="majorHAnsi"/>
          <w:sz w:val="22"/>
          <w:szCs w:val="22"/>
        </w:rPr>
      </w:pPr>
    </w:p>
    <w:p w14:paraId="3E1F8E2E" w14:textId="77777777" w:rsidR="003C7C3F" w:rsidRDefault="003C7C3F" w:rsidP="001B3DD5">
      <w:pPr>
        <w:jc w:val="both"/>
        <w:rPr>
          <w:rFonts w:asciiTheme="majorHAnsi" w:hAnsiTheme="majorHAnsi" w:cstheme="majorHAnsi"/>
          <w:sz w:val="22"/>
          <w:szCs w:val="22"/>
        </w:rPr>
      </w:pPr>
      <w:r>
        <w:rPr>
          <w:rFonts w:asciiTheme="majorHAnsi" w:hAnsiTheme="majorHAnsi" w:cstheme="majorHAnsi"/>
          <w:sz w:val="22"/>
          <w:szCs w:val="22"/>
          <w:u w:val="single"/>
        </w:rPr>
        <w:t xml:space="preserve">COMMUNICATION </w:t>
      </w:r>
    </w:p>
    <w:p w14:paraId="5B9E5AEB" w14:textId="77777777" w:rsidR="003C7C3F" w:rsidRPr="003C7C3F" w:rsidRDefault="003C7C3F" w:rsidP="001B3DD5">
      <w:pPr>
        <w:jc w:val="both"/>
        <w:rPr>
          <w:rFonts w:asciiTheme="majorHAnsi" w:hAnsiTheme="majorHAnsi" w:cstheme="majorHAnsi"/>
          <w:sz w:val="22"/>
          <w:szCs w:val="22"/>
        </w:rPr>
      </w:pPr>
    </w:p>
    <w:p w14:paraId="6512CBE6" w14:textId="77777777" w:rsidR="006D6D5C" w:rsidRPr="00965586" w:rsidRDefault="006D6D5C" w:rsidP="001B3DD5">
      <w:pPr>
        <w:jc w:val="both"/>
        <w:rPr>
          <w:rFonts w:asciiTheme="majorHAnsi" w:hAnsiTheme="majorHAnsi" w:cstheme="majorHAnsi"/>
          <w:sz w:val="22"/>
          <w:szCs w:val="22"/>
        </w:rPr>
      </w:pPr>
      <w:r w:rsidRPr="00965586">
        <w:rPr>
          <w:rFonts w:asciiTheme="majorHAnsi" w:hAnsiTheme="majorHAnsi" w:cstheme="majorHAnsi"/>
          <w:sz w:val="22"/>
          <w:szCs w:val="22"/>
        </w:rPr>
        <w:t>À la fin du stage le résident :</w:t>
      </w:r>
    </w:p>
    <w:p w14:paraId="1D25314A" w14:textId="77777777" w:rsidR="006D6D5C" w:rsidRPr="00965586" w:rsidRDefault="00FD626A" w:rsidP="001B3DD5">
      <w:pPr>
        <w:pStyle w:val="Corpsdetexte"/>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Saura</w:t>
      </w:r>
      <w:r w:rsidR="006D6D5C" w:rsidRPr="00965586">
        <w:rPr>
          <w:rFonts w:asciiTheme="majorHAnsi" w:hAnsiTheme="majorHAnsi" w:cstheme="majorHAnsi"/>
          <w:sz w:val="22"/>
          <w:szCs w:val="22"/>
        </w:rPr>
        <w:t xml:space="preserve"> établir une relation de collaboration avec le patient, ses proches et</w:t>
      </w:r>
      <w:r>
        <w:rPr>
          <w:rFonts w:asciiTheme="majorHAnsi" w:hAnsiTheme="majorHAnsi" w:cstheme="majorHAnsi"/>
          <w:sz w:val="22"/>
          <w:szCs w:val="22"/>
        </w:rPr>
        <w:t xml:space="preserve"> </w:t>
      </w:r>
      <w:r w:rsidR="006D6D5C" w:rsidRPr="00965586">
        <w:rPr>
          <w:rFonts w:asciiTheme="majorHAnsi" w:hAnsiTheme="majorHAnsi" w:cstheme="majorHAnsi"/>
          <w:sz w:val="22"/>
          <w:szCs w:val="22"/>
        </w:rPr>
        <w:t>les différents intervenants impliqués</w:t>
      </w:r>
    </w:p>
    <w:p w14:paraId="36E0AB97" w14:textId="77777777" w:rsidR="006D6D5C" w:rsidRPr="00965586" w:rsidRDefault="00FD626A" w:rsidP="001B3DD5">
      <w:pPr>
        <w:pStyle w:val="Corpsdetexte"/>
        <w:numPr>
          <w:ilvl w:val="0"/>
          <w:numId w:val="30"/>
        </w:numPr>
        <w:jc w:val="both"/>
        <w:rPr>
          <w:rFonts w:asciiTheme="majorHAnsi" w:hAnsiTheme="majorHAnsi" w:cstheme="majorHAnsi"/>
          <w:sz w:val="22"/>
          <w:szCs w:val="22"/>
        </w:rPr>
      </w:pPr>
      <w:r>
        <w:rPr>
          <w:rFonts w:asciiTheme="majorHAnsi" w:hAnsiTheme="majorHAnsi" w:cstheme="majorHAnsi"/>
          <w:sz w:val="22"/>
          <w:szCs w:val="22"/>
        </w:rPr>
        <w:t>S</w:t>
      </w:r>
      <w:r w:rsidR="006D6D5C" w:rsidRPr="00965586">
        <w:rPr>
          <w:rFonts w:asciiTheme="majorHAnsi" w:hAnsiTheme="majorHAnsi" w:cstheme="majorHAnsi"/>
          <w:sz w:val="22"/>
          <w:szCs w:val="22"/>
        </w:rPr>
        <w:t>era capable d’obtenir l’information collatérale auprès des proches tout en respectant les enjeux de confidentialité avec le patient</w:t>
      </w:r>
    </w:p>
    <w:p w14:paraId="6423932D"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S</w:t>
      </w:r>
      <w:r w:rsidR="006D6D5C" w:rsidRPr="00965586">
        <w:rPr>
          <w:rFonts w:asciiTheme="majorHAnsi" w:hAnsiTheme="majorHAnsi" w:cstheme="majorHAnsi"/>
          <w:sz w:val="22"/>
          <w:szCs w:val="22"/>
        </w:rPr>
        <w:t>era capable de communiquer clairement et de façon empathique les impressions diagnostiques et le plan de traitement au patient et à ses proches</w:t>
      </w:r>
    </w:p>
    <w:p w14:paraId="43D1FE96"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S</w:t>
      </w:r>
      <w:r w:rsidR="006D6D5C" w:rsidRPr="00965586">
        <w:rPr>
          <w:rFonts w:asciiTheme="majorHAnsi" w:hAnsiTheme="majorHAnsi" w:cstheme="majorHAnsi"/>
          <w:sz w:val="22"/>
          <w:szCs w:val="22"/>
        </w:rPr>
        <w:t>aura s’ajuster au niveau de langage de ses interlocuteurs</w:t>
      </w:r>
    </w:p>
    <w:p w14:paraId="6A20A724"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S</w:t>
      </w:r>
      <w:r w:rsidR="006D6D5C" w:rsidRPr="00965586">
        <w:rPr>
          <w:rFonts w:asciiTheme="majorHAnsi" w:hAnsiTheme="majorHAnsi" w:cstheme="majorHAnsi"/>
          <w:sz w:val="22"/>
          <w:szCs w:val="22"/>
        </w:rPr>
        <w:t>era capable d’écoute efficace permettant de synthétiser l’information provenant de diverses sources (le patient, les proches, les autres professionnels de l’équipe, les intervenants des ressources)</w:t>
      </w:r>
    </w:p>
    <w:p w14:paraId="01B90A71"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S</w:t>
      </w:r>
      <w:r w:rsidR="006D6D5C" w:rsidRPr="00965586">
        <w:rPr>
          <w:rFonts w:asciiTheme="majorHAnsi" w:hAnsiTheme="majorHAnsi" w:cstheme="majorHAnsi"/>
          <w:sz w:val="22"/>
          <w:szCs w:val="22"/>
        </w:rPr>
        <w:t>aura transmettre clairement l’information pour qu’elle soit reçue aussi bien verbalement que par écrit auprès du patient, la famille, de partenaires divers (ex. organismes communautaires), des collègues médecins ou autre</w:t>
      </w:r>
      <w:r>
        <w:rPr>
          <w:rFonts w:asciiTheme="majorHAnsi" w:hAnsiTheme="majorHAnsi" w:cstheme="majorHAnsi"/>
          <w:sz w:val="22"/>
          <w:szCs w:val="22"/>
        </w:rPr>
        <w:t>s</w:t>
      </w:r>
      <w:r w:rsidR="006D6D5C" w:rsidRPr="00965586">
        <w:rPr>
          <w:rFonts w:asciiTheme="majorHAnsi" w:hAnsiTheme="majorHAnsi" w:cstheme="majorHAnsi"/>
          <w:sz w:val="22"/>
          <w:szCs w:val="22"/>
        </w:rPr>
        <w:t xml:space="preserve"> intervenants en santé, la cour, etc.</w:t>
      </w:r>
    </w:p>
    <w:p w14:paraId="32D235EB"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S</w:t>
      </w:r>
      <w:r w:rsidR="006D6D5C" w:rsidRPr="00965586">
        <w:rPr>
          <w:rFonts w:asciiTheme="majorHAnsi" w:hAnsiTheme="majorHAnsi" w:cstheme="majorHAnsi"/>
          <w:sz w:val="22"/>
          <w:szCs w:val="22"/>
        </w:rPr>
        <w:t>era capable de résoudre des problèmes de communication</w:t>
      </w:r>
    </w:p>
    <w:p w14:paraId="456B39F0" w14:textId="77777777" w:rsidR="006D6D5C" w:rsidRDefault="006D6D5C" w:rsidP="001B3DD5">
      <w:pPr>
        <w:jc w:val="both"/>
        <w:rPr>
          <w:rFonts w:asciiTheme="majorHAnsi" w:eastAsia="MS Gothic" w:hAnsiTheme="majorHAnsi" w:cstheme="majorHAnsi"/>
          <w:bCs/>
          <w:color w:val="345A8A"/>
          <w:sz w:val="22"/>
          <w:szCs w:val="22"/>
        </w:rPr>
      </w:pPr>
    </w:p>
    <w:p w14:paraId="3D9A7432" w14:textId="77777777" w:rsidR="003C7C3F" w:rsidRDefault="003C7C3F" w:rsidP="001B3DD5">
      <w:pPr>
        <w:jc w:val="both"/>
        <w:rPr>
          <w:rFonts w:asciiTheme="majorHAnsi" w:eastAsia="MS Gothic" w:hAnsiTheme="majorHAnsi" w:cstheme="majorHAnsi"/>
          <w:bCs/>
          <w:color w:val="000000" w:themeColor="text1"/>
          <w:sz w:val="22"/>
          <w:szCs w:val="22"/>
          <w:u w:val="single"/>
        </w:rPr>
      </w:pPr>
      <w:r>
        <w:rPr>
          <w:rFonts w:asciiTheme="majorHAnsi" w:eastAsia="MS Gothic" w:hAnsiTheme="majorHAnsi" w:cstheme="majorHAnsi"/>
          <w:bCs/>
          <w:color w:val="000000" w:themeColor="text1"/>
          <w:sz w:val="22"/>
          <w:szCs w:val="22"/>
          <w:u w:val="single"/>
        </w:rPr>
        <w:t xml:space="preserve">COLLABORATION </w:t>
      </w:r>
    </w:p>
    <w:p w14:paraId="69686AFE" w14:textId="77777777" w:rsidR="003C7C3F" w:rsidRPr="003C7C3F" w:rsidRDefault="003C7C3F" w:rsidP="001B3DD5">
      <w:pPr>
        <w:jc w:val="both"/>
        <w:rPr>
          <w:rFonts w:asciiTheme="majorHAnsi" w:hAnsiTheme="majorHAnsi" w:cstheme="majorHAnsi"/>
          <w:color w:val="000000" w:themeColor="text1"/>
          <w:sz w:val="22"/>
          <w:szCs w:val="22"/>
          <w:u w:val="single"/>
        </w:rPr>
      </w:pPr>
    </w:p>
    <w:p w14:paraId="65DD8164" w14:textId="77777777" w:rsidR="006D6D5C" w:rsidRPr="00965586" w:rsidRDefault="006D6D5C" w:rsidP="001B3DD5">
      <w:pPr>
        <w:jc w:val="both"/>
        <w:rPr>
          <w:rFonts w:asciiTheme="majorHAnsi" w:hAnsiTheme="majorHAnsi" w:cstheme="majorHAnsi"/>
          <w:sz w:val="22"/>
          <w:szCs w:val="22"/>
        </w:rPr>
      </w:pPr>
      <w:r w:rsidRPr="00965586">
        <w:rPr>
          <w:rFonts w:asciiTheme="majorHAnsi" w:hAnsiTheme="majorHAnsi" w:cstheme="majorHAnsi"/>
          <w:sz w:val="22"/>
          <w:szCs w:val="22"/>
        </w:rPr>
        <w:t xml:space="preserve">À la fin du stage le résident : </w:t>
      </w:r>
    </w:p>
    <w:p w14:paraId="7DB9C17A" w14:textId="77777777" w:rsidR="006D6D5C" w:rsidRPr="00965586" w:rsidRDefault="00FD626A"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Saura</w:t>
      </w:r>
      <w:r w:rsidR="006D6D5C" w:rsidRPr="00965586">
        <w:rPr>
          <w:rFonts w:asciiTheme="majorHAnsi" w:hAnsiTheme="majorHAnsi" w:cstheme="majorHAnsi"/>
          <w:sz w:val="22"/>
          <w:szCs w:val="22"/>
        </w:rPr>
        <w:t xml:space="preserve"> participer efficacement aux activités de l’équipe interdisciplinaire</w:t>
      </w:r>
    </w:p>
    <w:p w14:paraId="5A405197"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S</w:t>
      </w:r>
      <w:r w:rsidR="006D6D5C" w:rsidRPr="00965586">
        <w:rPr>
          <w:rFonts w:asciiTheme="majorHAnsi" w:hAnsiTheme="majorHAnsi" w:cstheme="majorHAnsi"/>
          <w:sz w:val="22"/>
          <w:szCs w:val="22"/>
        </w:rPr>
        <w:t>era capable de reconnaître les rôles, expertises et responsabilités des autres membres de l’équipe JAP, notamment le rôle de l’intervenant pivot</w:t>
      </w:r>
    </w:p>
    <w:p w14:paraId="7086F9D3"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A</w:t>
      </w:r>
      <w:r w:rsidR="006D6D5C" w:rsidRPr="00965586">
        <w:rPr>
          <w:rFonts w:asciiTheme="majorHAnsi" w:hAnsiTheme="majorHAnsi" w:cstheme="majorHAnsi"/>
          <w:sz w:val="22"/>
          <w:szCs w:val="22"/>
        </w:rPr>
        <w:t>ura appris à travailler en collaboration avec les familles et les ressources communautaires dans le but d’offrir des soins optimaux</w:t>
      </w:r>
    </w:p>
    <w:p w14:paraId="052B0A0B"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A</w:t>
      </w:r>
      <w:r w:rsidR="006D6D5C" w:rsidRPr="00965586">
        <w:rPr>
          <w:rFonts w:asciiTheme="majorHAnsi" w:hAnsiTheme="majorHAnsi" w:cstheme="majorHAnsi"/>
          <w:sz w:val="22"/>
          <w:szCs w:val="22"/>
        </w:rPr>
        <w:t xml:space="preserve">ura appris à travailler dans un cadre légal lors des ordonnances d’évaluation psychiatrique, des évaluations pour garde en établissement, des requêtes pour ordonnance de soins à la Cour et des audiences au </w:t>
      </w:r>
      <w:r w:rsidR="0019227A">
        <w:rPr>
          <w:rFonts w:asciiTheme="majorHAnsi" w:hAnsiTheme="majorHAnsi" w:cstheme="majorHAnsi"/>
          <w:sz w:val="22"/>
          <w:szCs w:val="22"/>
        </w:rPr>
        <w:t>t</w:t>
      </w:r>
      <w:r w:rsidR="006D6D5C" w:rsidRPr="00965586">
        <w:rPr>
          <w:rFonts w:asciiTheme="majorHAnsi" w:hAnsiTheme="majorHAnsi" w:cstheme="majorHAnsi"/>
          <w:sz w:val="22"/>
          <w:szCs w:val="22"/>
        </w:rPr>
        <w:t>ribunal administratif du Québec</w:t>
      </w:r>
    </w:p>
    <w:p w14:paraId="5F2CFB2C" w14:textId="77777777" w:rsidR="006D6D5C" w:rsidRDefault="00FD626A"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Aura</w:t>
      </w:r>
      <w:r w:rsidR="006D6D5C" w:rsidRPr="00965586">
        <w:rPr>
          <w:rFonts w:asciiTheme="majorHAnsi" w:hAnsiTheme="majorHAnsi" w:cstheme="majorHAnsi"/>
          <w:sz w:val="22"/>
          <w:szCs w:val="22"/>
        </w:rPr>
        <w:t xml:space="preserve"> participé au développement professionnel continu au sein du service et selon les besoins de l’équipe</w:t>
      </w:r>
    </w:p>
    <w:p w14:paraId="5BACA325" w14:textId="77777777" w:rsidR="003C7C3F" w:rsidRDefault="003C7C3F" w:rsidP="001B3DD5">
      <w:pPr>
        <w:jc w:val="both"/>
        <w:rPr>
          <w:rFonts w:asciiTheme="majorHAnsi" w:hAnsiTheme="majorHAnsi" w:cstheme="majorHAnsi"/>
          <w:sz w:val="22"/>
          <w:szCs w:val="22"/>
        </w:rPr>
      </w:pPr>
    </w:p>
    <w:p w14:paraId="08FBAC52" w14:textId="77777777" w:rsidR="003C7C3F" w:rsidRPr="003C7C3F" w:rsidRDefault="003C7C3F" w:rsidP="001B3DD5">
      <w:pPr>
        <w:jc w:val="both"/>
        <w:rPr>
          <w:rFonts w:asciiTheme="majorHAnsi" w:hAnsiTheme="majorHAnsi" w:cstheme="majorHAnsi"/>
          <w:sz w:val="22"/>
          <w:szCs w:val="22"/>
          <w:u w:val="single"/>
        </w:rPr>
      </w:pPr>
      <w:r>
        <w:rPr>
          <w:rFonts w:asciiTheme="majorHAnsi" w:hAnsiTheme="majorHAnsi" w:cstheme="majorHAnsi"/>
          <w:sz w:val="22"/>
          <w:szCs w:val="22"/>
          <w:u w:val="single"/>
        </w:rPr>
        <w:t>GESTION</w:t>
      </w:r>
    </w:p>
    <w:p w14:paraId="3A0E6C27" w14:textId="77777777" w:rsidR="006D6D5C" w:rsidRPr="00965586" w:rsidRDefault="006D6D5C" w:rsidP="001B3DD5">
      <w:pPr>
        <w:jc w:val="both"/>
        <w:rPr>
          <w:rFonts w:asciiTheme="majorHAnsi" w:hAnsiTheme="majorHAnsi" w:cstheme="majorHAnsi"/>
          <w:sz w:val="22"/>
          <w:szCs w:val="22"/>
        </w:rPr>
      </w:pPr>
    </w:p>
    <w:p w14:paraId="5657EE02" w14:textId="77777777" w:rsidR="006D6D5C" w:rsidRPr="00965586" w:rsidRDefault="006D6D5C" w:rsidP="001B3DD5">
      <w:pPr>
        <w:jc w:val="both"/>
        <w:rPr>
          <w:rFonts w:asciiTheme="majorHAnsi" w:hAnsiTheme="majorHAnsi" w:cstheme="majorHAnsi"/>
          <w:sz w:val="22"/>
          <w:szCs w:val="22"/>
        </w:rPr>
      </w:pPr>
      <w:r w:rsidRPr="00965586">
        <w:rPr>
          <w:rFonts w:asciiTheme="majorHAnsi" w:hAnsiTheme="majorHAnsi" w:cstheme="majorHAnsi"/>
          <w:sz w:val="22"/>
          <w:szCs w:val="22"/>
        </w:rPr>
        <w:t xml:space="preserve">À la fin du stage le résident : </w:t>
      </w:r>
    </w:p>
    <w:p w14:paraId="06529467" w14:textId="77777777" w:rsidR="006D6D5C" w:rsidRPr="00965586" w:rsidRDefault="00FD626A"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Saura</w:t>
      </w:r>
      <w:r w:rsidR="006D6D5C" w:rsidRPr="00965586">
        <w:rPr>
          <w:rFonts w:asciiTheme="majorHAnsi" w:hAnsiTheme="majorHAnsi" w:cstheme="majorHAnsi"/>
          <w:sz w:val="22"/>
          <w:szCs w:val="22"/>
        </w:rPr>
        <w:t xml:space="preserve"> organiser son temps en fonction des demandes de service au patient et des exigences académiques</w:t>
      </w:r>
    </w:p>
    <w:p w14:paraId="2913E672"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S</w:t>
      </w:r>
      <w:r w:rsidR="006D6D5C" w:rsidRPr="00965586">
        <w:rPr>
          <w:rFonts w:asciiTheme="majorHAnsi" w:hAnsiTheme="majorHAnsi" w:cstheme="majorHAnsi"/>
          <w:sz w:val="22"/>
          <w:szCs w:val="22"/>
        </w:rPr>
        <w:t>aura établir des priorités en fonction des demandes de consultation provenant de l’urgence ou de références extérieures, des suivis à l’interne et à la clinique externe et des urgences relatives de chaque cas</w:t>
      </w:r>
    </w:p>
    <w:p w14:paraId="7B7C71A3"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S</w:t>
      </w:r>
      <w:r w:rsidR="006D6D5C" w:rsidRPr="00965586">
        <w:rPr>
          <w:rFonts w:asciiTheme="majorHAnsi" w:hAnsiTheme="majorHAnsi" w:cstheme="majorHAnsi"/>
          <w:sz w:val="22"/>
          <w:szCs w:val="22"/>
        </w:rPr>
        <w:t>era capable de recommander des soins optimaux au patient en fonction des ressources existantes</w:t>
      </w:r>
    </w:p>
    <w:p w14:paraId="70206C54" w14:textId="77777777" w:rsidR="006D6D5C" w:rsidRDefault="00FD626A"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Connaîtra</w:t>
      </w:r>
      <w:r w:rsidR="006D6D5C" w:rsidRPr="00965586">
        <w:rPr>
          <w:rFonts w:asciiTheme="majorHAnsi" w:hAnsiTheme="majorHAnsi" w:cstheme="majorHAnsi"/>
          <w:sz w:val="22"/>
          <w:szCs w:val="22"/>
        </w:rPr>
        <w:t xml:space="preserve"> les divers enjeux liés au leadership médical nécessaire à la gestion d’une équipe interdisciplinaire</w:t>
      </w:r>
    </w:p>
    <w:p w14:paraId="26E8C4EF" w14:textId="77777777" w:rsidR="003C7C3F" w:rsidRDefault="003C7C3F" w:rsidP="001B3DD5">
      <w:pPr>
        <w:jc w:val="both"/>
        <w:rPr>
          <w:rFonts w:asciiTheme="majorHAnsi" w:hAnsiTheme="majorHAnsi" w:cstheme="majorHAnsi"/>
          <w:sz w:val="22"/>
          <w:szCs w:val="22"/>
        </w:rPr>
      </w:pPr>
    </w:p>
    <w:p w14:paraId="4AD7C663" w14:textId="77777777" w:rsidR="003C7C3F" w:rsidRPr="003C7C3F" w:rsidRDefault="003C7C3F" w:rsidP="001B3DD5">
      <w:pPr>
        <w:jc w:val="both"/>
        <w:rPr>
          <w:rFonts w:asciiTheme="majorHAnsi" w:hAnsiTheme="majorHAnsi" w:cstheme="majorHAnsi"/>
          <w:sz w:val="22"/>
          <w:szCs w:val="22"/>
          <w:u w:val="single"/>
        </w:rPr>
      </w:pPr>
      <w:r>
        <w:rPr>
          <w:rFonts w:asciiTheme="majorHAnsi" w:hAnsiTheme="majorHAnsi" w:cstheme="majorHAnsi"/>
          <w:sz w:val="22"/>
          <w:szCs w:val="22"/>
          <w:u w:val="single"/>
        </w:rPr>
        <w:t>PROMOTION DE LA SANTÉ</w:t>
      </w:r>
    </w:p>
    <w:p w14:paraId="52E29B55" w14:textId="77777777" w:rsidR="006D6D5C" w:rsidRPr="00965586" w:rsidRDefault="006D6D5C" w:rsidP="001B3DD5">
      <w:pPr>
        <w:jc w:val="both"/>
        <w:rPr>
          <w:rFonts w:asciiTheme="majorHAnsi" w:hAnsiTheme="majorHAnsi" w:cstheme="majorHAnsi"/>
          <w:sz w:val="22"/>
          <w:szCs w:val="22"/>
        </w:rPr>
      </w:pPr>
    </w:p>
    <w:p w14:paraId="5A6DDDC6" w14:textId="77777777" w:rsidR="006D6D5C" w:rsidRPr="00965586" w:rsidRDefault="006D6D5C" w:rsidP="001B3DD5">
      <w:pPr>
        <w:jc w:val="both"/>
        <w:rPr>
          <w:rFonts w:asciiTheme="majorHAnsi" w:hAnsiTheme="majorHAnsi" w:cstheme="majorHAnsi"/>
          <w:sz w:val="22"/>
          <w:szCs w:val="22"/>
        </w:rPr>
      </w:pPr>
      <w:r w:rsidRPr="00965586">
        <w:rPr>
          <w:rFonts w:asciiTheme="majorHAnsi" w:hAnsiTheme="majorHAnsi" w:cstheme="majorHAnsi"/>
          <w:sz w:val="22"/>
          <w:szCs w:val="22"/>
        </w:rPr>
        <w:t xml:space="preserve">À la fin du stage le résident : </w:t>
      </w:r>
    </w:p>
    <w:p w14:paraId="43E1E339" w14:textId="77777777" w:rsidR="006D6D5C" w:rsidRPr="00965586" w:rsidRDefault="00FD626A"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Aura</w:t>
      </w:r>
      <w:r w:rsidR="006D6D5C" w:rsidRPr="00965586">
        <w:rPr>
          <w:rFonts w:asciiTheme="majorHAnsi" w:hAnsiTheme="majorHAnsi" w:cstheme="majorHAnsi"/>
          <w:sz w:val="22"/>
          <w:szCs w:val="22"/>
        </w:rPr>
        <w:t xml:space="preserve"> appris à identifier les populations à risque de développer un trouble psychotique</w:t>
      </w:r>
    </w:p>
    <w:p w14:paraId="4BD6E9EF"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S</w:t>
      </w:r>
      <w:r w:rsidR="006D6D5C" w:rsidRPr="00965586">
        <w:rPr>
          <w:rFonts w:asciiTheme="majorHAnsi" w:hAnsiTheme="majorHAnsi" w:cstheme="majorHAnsi"/>
          <w:sz w:val="22"/>
          <w:szCs w:val="22"/>
        </w:rPr>
        <w:t>aura faire de la prévention primaire, secondaire et tertiaire auprès des patients, des proches et de l’équipe</w:t>
      </w:r>
    </w:p>
    <w:p w14:paraId="0ED942B4" w14:textId="77777777" w:rsidR="006D6D5C" w:rsidRDefault="00FD626A"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Comprendra</w:t>
      </w:r>
      <w:r w:rsidR="006D6D5C" w:rsidRPr="00965586">
        <w:rPr>
          <w:rFonts w:asciiTheme="majorHAnsi" w:hAnsiTheme="majorHAnsi" w:cstheme="majorHAnsi"/>
          <w:sz w:val="22"/>
          <w:szCs w:val="22"/>
        </w:rPr>
        <w:t xml:space="preserve"> l’importance de la prévention des rechutes psychotiques et saura intervenir auprès du patient et ses proches pour l’appliquer</w:t>
      </w:r>
    </w:p>
    <w:p w14:paraId="3FE0B4CE" w14:textId="77777777" w:rsidR="003C7C3F" w:rsidRDefault="003C7C3F" w:rsidP="001B3DD5">
      <w:pPr>
        <w:jc w:val="both"/>
        <w:rPr>
          <w:rFonts w:asciiTheme="majorHAnsi" w:hAnsiTheme="majorHAnsi" w:cstheme="majorHAnsi"/>
          <w:sz w:val="22"/>
          <w:szCs w:val="22"/>
        </w:rPr>
      </w:pPr>
    </w:p>
    <w:p w14:paraId="2A850C44" w14:textId="77777777" w:rsidR="003C7C3F" w:rsidRDefault="003C7C3F" w:rsidP="001B3DD5">
      <w:pPr>
        <w:jc w:val="both"/>
        <w:rPr>
          <w:rFonts w:asciiTheme="majorHAnsi" w:hAnsiTheme="majorHAnsi" w:cstheme="majorHAnsi"/>
          <w:sz w:val="22"/>
          <w:szCs w:val="22"/>
          <w:u w:val="single"/>
        </w:rPr>
      </w:pPr>
      <w:r>
        <w:rPr>
          <w:rFonts w:asciiTheme="majorHAnsi" w:hAnsiTheme="majorHAnsi" w:cstheme="majorHAnsi"/>
          <w:sz w:val="22"/>
          <w:szCs w:val="22"/>
          <w:u w:val="single"/>
        </w:rPr>
        <w:t>ÉRUDITION</w:t>
      </w:r>
    </w:p>
    <w:p w14:paraId="4D3466D7" w14:textId="77777777" w:rsidR="003C7C3F" w:rsidRPr="003C7C3F" w:rsidRDefault="003C7C3F" w:rsidP="001B3DD5">
      <w:pPr>
        <w:jc w:val="both"/>
        <w:rPr>
          <w:rFonts w:asciiTheme="majorHAnsi" w:hAnsiTheme="majorHAnsi" w:cstheme="majorHAnsi"/>
          <w:sz w:val="22"/>
          <w:szCs w:val="22"/>
          <w:u w:val="single"/>
        </w:rPr>
      </w:pPr>
    </w:p>
    <w:p w14:paraId="6E5A33A6" w14:textId="77777777" w:rsidR="006D6D5C" w:rsidRPr="00965586" w:rsidRDefault="006D6D5C" w:rsidP="001B3DD5">
      <w:pPr>
        <w:jc w:val="both"/>
        <w:rPr>
          <w:rFonts w:asciiTheme="majorHAnsi" w:hAnsiTheme="majorHAnsi" w:cstheme="majorHAnsi"/>
          <w:sz w:val="22"/>
          <w:szCs w:val="22"/>
        </w:rPr>
      </w:pPr>
      <w:r w:rsidRPr="00965586">
        <w:rPr>
          <w:rFonts w:asciiTheme="majorHAnsi" w:hAnsiTheme="majorHAnsi" w:cstheme="majorHAnsi"/>
          <w:sz w:val="22"/>
          <w:szCs w:val="22"/>
        </w:rPr>
        <w:t>À la fin du stage le résident :</w:t>
      </w:r>
    </w:p>
    <w:p w14:paraId="157C5693" w14:textId="77777777" w:rsidR="006D6D5C" w:rsidRPr="00965586" w:rsidRDefault="00FD626A"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Aura</w:t>
      </w:r>
      <w:r w:rsidR="006D6D5C" w:rsidRPr="00965586">
        <w:rPr>
          <w:rFonts w:asciiTheme="majorHAnsi" w:hAnsiTheme="majorHAnsi" w:cstheme="majorHAnsi"/>
          <w:sz w:val="22"/>
          <w:szCs w:val="22"/>
        </w:rPr>
        <w:t xml:space="preserve"> fait preuve d’une démarche scientifique rigoureuse par rapport aux défis rencontrés à la clinique et aura démontré des habiletés à résoudre ses questionnements par des recherches bibliographiques ciblées et utiles</w:t>
      </w:r>
    </w:p>
    <w:p w14:paraId="5E121533"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A</w:t>
      </w:r>
      <w:r w:rsidR="006D6D5C" w:rsidRPr="00965586">
        <w:rPr>
          <w:rFonts w:asciiTheme="majorHAnsi" w:hAnsiTheme="majorHAnsi" w:cstheme="majorHAnsi"/>
          <w:sz w:val="22"/>
          <w:szCs w:val="22"/>
        </w:rPr>
        <w:t>ura participé au journal club de la clinique et aura présenté un cas complexe</w:t>
      </w:r>
    </w:p>
    <w:p w14:paraId="76C43086"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A</w:t>
      </w:r>
      <w:r w:rsidR="006D6D5C" w:rsidRPr="00965586">
        <w:rPr>
          <w:rFonts w:asciiTheme="majorHAnsi" w:hAnsiTheme="majorHAnsi" w:cstheme="majorHAnsi"/>
          <w:sz w:val="22"/>
          <w:szCs w:val="22"/>
        </w:rPr>
        <w:t>ura la possibilité de présenter sur un sujet de son choix en lien avec la psychose débutante chez les jeunes lors des réunions scientifiques de la clinique</w:t>
      </w:r>
    </w:p>
    <w:p w14:paraId="5F866D34"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A</w:t>
      </w:r>
      <w:r w:rsidR="006D6D5C" w:rsidRPr="00965586">
        <w:rPr>
          <w:rFonts w:asciiTheme="majorHAnsi" w:hAnsiTheme="majorHAnsi" w:cstheme="majorHAnsi"/>
          <w:sz w:val="22"/>
          <w:szCs w:val="22"/>
        </w:rPr>
        <w:t>ura la possibilité, selon son intérêt, de s’initier à la recherche en participant à un projet de recherche clinique déjà en cours ou en initiant un projet dont il pourra être responsable et pourra poursuivre sous notre supervision après son stage si nécessaire</w:t>
      </w:r>
    </w:p>
    <w:p w14:paraId="43184CB7" w14:textId="77777777" w:rsidR="006D6D5C" w:rsidRDefault="006D6D5C" w:rsidP="001B3DD5">
      <w:pPr>
        <w:jc w:val="both"/>
        <w:rPr>
          <w:rFonts w:asciiTheme="majorHAnsi" w:eastAsia="MS Gothic" w:hAnsiTheme="majorHAnsi" w:cstheme="majorHAnsi"/>
          <w:bCs/>
          <w:color w:val="345A8A"/>
          <w:sz w:val="22"/>
          <w:szCs w:val="22"/>
        </w:rPr>
      </w:pPr>
    </w:p>
    <w:p w14:paraId="1643E6BE" w14:textId="77777777" w:rsidR="003C7C3F" w:rsidRDefault="003C7C3F" w:rsidP="001B3DD5">
      <w:pPr>
        <w:jc w:val="both"/>
        <w:rPr>
          <w:rFonts w:asciiTheme="majorHAnsi" w:eastAsia="MS Gothic" w:hAnsiTheme="majorHAnsi" w:cstheme="majorHAnsi"/>
          <w:bCs/>
          <w:color w:val="000000" w:themeColor="text1"/>
          <w:sz w:val="22"/>
          <w:szCs w:val="22"/>
          <w:u w:val="single"/>
        </w:rPr>
      </w:pPr>
      <w:r>
        <w:rPr>
          <w:rFonts w:asciiTheme="majorHAnsi" w:eastAsia="MS Gothic" w:hAnsiTheme="majorHAnsi" w:cstheme="majorHAnsi"/>
          <w:bCs/>
          <w:color w:val="000000" w:themeColor="text1"/>
          <w:sz w:val="22"/>
          <w:szCs w:val="22"/>
          <w:u w:val="single"/>
        </w:rPr>
        <w:t>PROFESSIONNALISME</w:t>
      </w:r>
    </w:p>
    <w:p w14:paraId="45F7CDD5" w14:textId="77777777" w:rsidR="00EC7FBF" w:rsidRPr="00EC7FBF" w:rsidRDefault="00EC7FBF" w:rsidP="001B3DD5">
      <w:pPr>
        <w:jc w:val="both"/>
        <w:rPr>
          <w:rFonts w:asciiTheme="majorHAnsi" w:eastAsia="MS Gothic" w:hAnsiTheme="majorHAnsi" w:cstheme="majorHAnsi"/>
          <w:bCs/>
          <w:color w:val="000000" w:themeColor="text1"/>
          <w:sz w:val="22"/>
          <w:szCs w:val="22"/>
          <w:u w:val="single"/>
        </w:rPr>
      </w:pPr>
    </w:p>
    <w:p w14:paraId="4EA030CE" w14:textId="77777777" w:rsidR="006D6D5C" w:rsidRPr="00965586" w:rsidRDefault="006D6D5C" w:rsidP="001B3DD5">
      <w:pPr>
        <w:jc w:val="both"/>
        <w:rPr>
          <w:rFonts w:asciiTheme="majorHAnsi" w:hAnsiTheme="majorHAnsi" w:cstheme="majorHAnsi"/>
          <w:sz w:val="22"/>
          <w:szCs w:val="22"/>
        </w:rPr>
      </w:pPr>
      <w:r w:rsidRPr="00965586">
        <w:rPr>
          <w:rFonts w:asciiTheme="majorHAnsi" w:hAnsiTheme="majorHAnsi" w:cstheme="majorHAnsi"/>
          <w:sz w:val="22"/>
          <w:szCs w:val="22"/>
        </w:rPr>
        <w:t>À la fin du stage le résident :</w:t>
      </w:r>
    </w:p>
    <w:p w14:paraId="727D332A" w14:textId="77777777" w:rsidR="006D6D5C" w:rsidRPr="00965586" w:rsidRDefault="00FD626A" w:rsidP="001B3DD5">
      <w:pPr>
        <w:numPr>
          <w:ilvl w:val="0"/>
          <w:numId w:val="30"/>
        </w:numPr>
        <w:jc w:val="both"/>
        <w:rPr>
          <w:rFonts w:asciiTheme="majorHAnsi" w:hAnsiTheme="majorHAnsi" w:cstheme="majorHAnsi"/>
          <w:sz w:val="22"/>
          <w:szCs w:val="22"/>
        </w:rPr>
      </w:pPr>
      <w:r w:rsidRPr="00965586">
        <w:rPr>
          <w:rFonts w:asciiTheme="majorHAnsi" w:hAnsiTheme="majorHAnsi" w:cstheme="majorHAnsi"/>
          <w:sz w:val="22"/>
          <w:szCs w:val="22"/>
        </w:rPr>
        <w:t>Aura</w:t>
      </w:r>
      <w:r w:rsidR="006D6D5C" w:rsidRPr="00965586">
        <w:rPr>
          <w:rFonts w:asciiTheme="majorHAnsi" w:hAnsiTheme="majorHAnsi" w:cstheme="majorHAnsi"/>
          <w:sz w:val="22"/>
          <w:szCs w:val="22"/>
        </w:rPr>
        <w:t xml:space="preserve"> fait preuve d’intégrité, d’honnêteté, d’empathie et de respect dans les diverses facettes de son travail clinique</w:t>
      </w:r>
    </w:p>
    <w:p w14:paraId="4820B46A"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A</w:t>
      </w:r>
      <w:r w:rsidR="006D6D5C" w:rsidRPr="00965586">
        <w:rPr>
          <w:rFonts w:asciiTheme="majorHAnsi" w:hAnsiTheme="majorHAnsi" w:cstheme="majorHAnsi"/>
          <w:sz w:val="22"/>
          <w:szCs w:val="22"/>
        </w:rPr>
        <w:t>ura démontré un engagement envers les patients et la profession par la pratique respectueuse de l’éthique, le respect des lois et des obligations professionnelles</w:t>
      </w:r>
    </w:p>
    <w:p w14:paraId="29B61E8D"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A</w:t>
      </w:r>
      <w:r w:rsidR="006D6D5C" w:rsidRPr="00965586">
        <w:rPr>
          <w:rFonts w:asciiTheme="majorHAnsi" w:hAnsiTheme="majorHAnsi" w:cstheme="majorHAnsi"/>
          <w:sz w:val="22"/>
          <w:szCs w:val="22"/>
        </w:rPr>
        <w:t>ura fait preuve d’autonomie, de sens des responsabilités ainsi que de souplesse et d’intégrité dans les relations avec les patients, les professionnels et les médecins rencontrés</w:t>
      </w:r>
    </w:p>
    <w:p w14:paraId="4ABECB1B" w14:textId="77777777" w:rsidR="006D6D5C" w:rsidRPr="00965586" w:rsidRDefault="00FD626A" w:rsidP="001B3DD5">
      <w:pPr>
        <w:numPr>
          <w:ilvl w:val="0"/>
          <w:numId w:val="30"/>
        </w:numPr>
        <w:jc w:val="both"/>
        <w:rPr>
          <w:rFonts w:asciiTheme="majorHAnsi" w:hAnsiTheme="majorHAnsi" w:cstheme="majorHAnsi"/>
          <w:sz w:val="22"/>
          <w:szCs w:val="22"/>
        </w:rPr>
      </w:pPr>
      <w:r>
        <w:rPr>
          <w:rFonts w:asciiTheme="majorHAnsi" w:hAnsiTheme="majorHAnsi" w:cstheme="majorHAnsi"/>
          <w:sz w:val="22"/>
          <w:szCs w:val="22"/>
        </w:rPr>
        <w:t>A</w:t>
      </w:r>
      <w:r w:rsidR="006D6D5C" w:rsidRPr="00965586">
        <w:rPr>
          <w:rFonts w:asciiTheme="majorHAnsi" w:hAnsiTheme="majorHAnsi" w:cstheme="majorHAnsi"/>
          <w:sz w:val="22"/>
          <w:szCs w:val="22"/>
        </w:rPr>
        <w:t>ura su chercher l’aide et les conseils nécessaires lors de situations qui dépassent ses capacités et aura utilisé la rétroaction et les suggestions reçues lors des supervisions</w:t>
      </w:r>
    </w:p>
    <w:p w14:paraId="1482BA61" w14:textId="77777777" w:rsidR="006D6D5C" w:rsidRPr="00965586" w:rsidRDefault="006D6D5C" w:rsidP="001B3DD5">
      <w:pPr>
        <w:jc w:val="both"/>
        <w:rPr>
          <w:rFonts w:asciiTheme="majorHAnsi" w:hAnsiTheme="majorHAnsi" w:cstheme="majorHAnsi"/>
          <w:sz w:val="22"/>
          <w:szCs w:val="22"/>
        </w:rPr>
      </w:pPr>
    </w:p>
    <w:p w14:paraId="7634E078" w14:textId="77777777" w:rsidR="003C7C3F" w:rsidRPr="00965586" w:rsidRDefault="003C7C3F" w:rsidP="001B3DD5">
      <w:pPr>
        <w:shd w:val="clear" w:color="auto" w:fill="D9D9D9" w:themeFill="background1" w:themeFillShade="D9"/>
        <w:jc w:val="both"/>
        <w:rPr>
          <w:rFonts w:asciiTheme="majorHAnsi" w:hAnsiTheme="majorHAnsi" w:cstheme="majorHAnsi"/>
          <w:b/>
          <w:sz w:val="22"/>
          <w:szCs w:val="22"/>
        </w:rPr>
      </w:pPr>
      <w:r>
        <w:rPr>
          <w:rFonts w:asciiTheme="majorHAnsi" w:hAnsiTheme="majorHAnsi" w:cstheme="majorHAnsi"/>
          <w:b/>
          <w:sz w:val="22"/>
          <w:szCs w:val="22"/>
        </w:rPr>
        <w:t>ACTIVITÉS DU STAGE</w:t>
      </w:r>
    </w:p>
    <w:p w14:paraId="65945580" w14:textId="77777777" w:rsidR="006D6D5C" w:rsidRPr="00965586" w:rsidRDefault="006D6D5C" w:rsidP="001B3DD5">
      <w:pPr>
        <w:jc w:val="both"/>
        <w:rPr>
          <w:rFonts w:asciiTheme="majorHAnsi" w:hAnsiTheme="majorHAnsi" w:cstheme="majorHAnsi"/>
          <w:sz w:val="22"/>
          <w:szCs w:val="22"/>
        </w:rPr>
      </w:pPr>
    </w:p>
    <w:p w14:paraId="06A0FDB9" w14:textId="77777777" w:rsidR="00EC7FBF" w:rsidRDefault="003C7C3F" w:rsidP="001B3DD5">
      <w:pPr>
        <w:pStyle w:val="Paragraphedeliste"/>
        <w:numPr>
          <w:ilvl w:val="0"/>
          <w:numId w:val="36"/>
        </w:numPr>
        <w:jc w:val="both"/>
        <w:rPr>
          <w:rFonts w:asciiTheme="majorHAnsi" w:hAnsiTheme="majorHAnsi" w:cstheme="majorHAnsi"/>
          <w:sz w:val="22"/>
          <w:szCs w:val="22"/>
        </w:rPr>
      </w:pPr>
      <w:r w:rsidRPr="00EC7FBF">
        <w:rPr>
          <w:rFonts w:asciiTheme="majorHAnsi" w:hAnsiTheme="majorHAnsi" w:cstheme="majorHAnsi"/>
          <w:sz w:val="22"/>
          <w:szCs w:val="22"/>
        </w:rPr>
        <w:t>Évaluation</w:t>
      </w:r>
      <w:r w:rsidR="006D6D5C" w:rsidRPr="00EC7FBF">
        <w:rPr>
          <w:rFonts w:asciiTheme="majorHAnsi" w:hAnsiTheme="majorHAnsi" w:cstheme="majorHAnsi"/>
          <w:sz w:val="22"/>
          <w:szCs w:val="22"/>
        </w:rPr>
        <w:t xml:space="preserve"> hebdomadaire au miroir d’un nouveau cas référé à la clinique JAP sous supervision directe</w:t>
      </w:r>
    </w:p>
    <w:p w14:paraId="69325D19" w14:textId="77777777" w:rsidR="00EC7FBF" w:rsidRDefault="003C7C3F" w:rsidP="001B3DD5">
      <w:pPr>
        <w:pStyle w:val="Paragraphedeliste"/>
        <w:numPr>
          <w:ilvl w:val="0"/>
          <w:numId w:val="36"/>
        </w:numPr>
        <w:jc w:val="both"/>
        <w:rPr>
          <w:rFonts w:asciiTheme="majorHAnsi" w:hAnsiTheme="majorHAnsi" w:cstheme="majorHAnsi"/>
          <w:sz w:val="22"/>
          <w:szCs w:val="22"/>
        </w:rPr>
      </w:pPr>
      <w:r w:rsidRPr="00EC7FBF">
        <w:rPr>
          <w:rFonts w:asciiTheme="majorHAnsi" w:hAnsiTheme="majorHAnsi" w:cstheme="majorHAnsi"/>
          <w:sz w:val="22"/>
          <w:szCs w:val="22"/>
        </w:rPr>
        <w:t>Évaluation</w:t>
      </w:r>
      <w:r w:rsidR="006D6D5C" w:rsidRPr="00EC7FBF">
        <w:rPr>
          <w:rFonts w:asciiTheme="majorHAnsi" w:hAnsiTheme="majorHAnsi" w:cstheme="majorHAnsi"/>
          <w:sz w:val="22"/>
          <w:szCs w:val="22"/>
        </w:rPr>
        <w:t xml:space="preserve"> à l’urgence des patients (nouveaux ou déjà connus) se présentant au service d’urgence psychiatrique</w:t>
      </w:r>
    </w:p>
    <w:p w14:paraId="4C2A7F71" w14:textId="77777777" w:rsidR="00EC7FBF" w:rsidRDefault="006D6D5C" w:rsidP="001B3DD5">
      <w:pPr>
        <w:pStyle w:val="Paragraphedeliste"/>
        <w:numPr>
          <w:ilvl w:val="0"/>
          <w:numId w:val="36"/>
        </w:numPr>
        <w:jc w:val="both"/>
        <w:rPr>
          <w:rFonts w:asciiTheme="majorHAnsi" w:hAnsiTheme="majorHAnsi" w:cstheme="majorHAnsi"/>
          <w:sz w:val="22"/>
          <w:szCs w:val="22"/>
        </w:rPr>
      </w:pPr>
      <w:r w:rsidRPr="00EC7FBF">
        <w:rPr>
          <w:rFonts w:asciiTheme="majorHAnsi" w:hAnsiTheme="majorHAnsi" w:cstheme="majorHAnsi"/>
          <w:sz w:val="22"/>
          <w:szCs w:val="22"/>
        </w:rPr>
        <w:t>Hospitalisation des patients (nouveaux ou déjà connus) ayant besoin d’hospitalisation</w:t>
      </w:r>
    </w:p>
    <w:p w14:paraId="1567F974" w14:textId="77777777" w:rsidR="00EC7FBF" w:rsidRDefault="006D6D5C" w:rsidP="001B3DD5">
      <w:pPr>
        <w:pStyle w:val="Paragraphedeliste"/>
        <w:numPr>
          <w:ilvl w:val="0"/>
          <w:numId w:val="36"/>
        </w:numPr>
        <w:jc w:val="both"/>
        <w:rPr>
          <w:rFonts w:asciiTheme="majorHAnsi" w:hAnsiTheme="majorHAnsi" w:cstheme="majorHAnsi"/>
          <w:sz w:val="22"/>
          <w:szCs w:val="22"/>
        </w:rPr>
      </w:pPr>
      <w:r w:rsidRPr="00EC7FBF">
        <w:rPr>
          <w:rFonts w:asciiTheme="majorHAnsi" w:hAnsiTheme="majorHAnsi" w:cstheme="majorHAnsi"/>
          <w:sz w:val="22"/>
          <w:szCs w:val="22"/>
        </w:rPr>
        <w:t xml:space="preserve">Suivi intensif (ad quotidien si besoin) de patients en phase </w:t>
      </w:r>
      <w:r w:rsidR="0057100F" w:rsidRPr="00EC7FBF">
        <w:rPr>
          <w:rFonts w:asciiTheme="majorHAnsi" w:hAnsiTheme="majorHAnsi" w:cstheme="majorHAnsi"/>
          <w:sz w:val="22"/>
          <w:szCs w:val="22"/>
        </w:rPr>
        <w:t>aiguë</w:t>
      </w:r>
      <w:r w:rsidRPr="00EC7FBF">
        <w:rPr>
          <w:rFonts w:asciiTheme="majorHAnsi" w:hAnsiTheme="majorHAnsi" w:cstheme="majorHAnsi"/>
          <w:sz w:val="22"/>
          <w:szCs w:val="22"/>
        </w:rPr>
        <w:t xml:space="preserve"> traités en clinique externe</w:t>
      </w:r>
    </w:p>
    <w:p w14:paraId="50D9A417" w14:textId="77777777" w:rsidR="00EC7FBF" w:rsidRDefault="006D6D5C" w:rsidP="001B3DD5">
      <w:pPr>
        <w:pStyle w:val="Paragraphedeliste"/>
        <w:numPr>
          <w:ilvl w:val="0"/>
          <w:numId w:val="36"/>
        </w:numPr>
        <w:jc w:val="both"/>
        <w:rPr>
          <w:rFonts w:asciiTheme="majorHAnsi" w:hAnsiTheme="majorHAnsi" w:cstheme="majorHAnsi"/>
          <w:sz w:val="22"/>
          <w:szCs w:val="22"/>
        </w:rPr>
      </w:pPr>
      <w:r w:rsidRPr="00EC7FBF">
        <w:rPr>
          <w:rFonts w:asciiTheme="majorHAnsi" w:hAnsiTheme="majorHAnsi" w:cstheme="majorHAnsi"/>
          <w:sz w:val="22"/>
          <w:szCs w:val="22"/>
        </w:rPr>
        <w:t>Suivi d’intensité variable d’une cohorte de patients en clinique externe</w:t>
      </w:r>
    </w:p>
    <w:p w14:paraId="4878F519" w14:textId="77777777" w:rsidR="00EC7FBF" w:rsidRDefault="006D6D5C" w:rsidP="001B3DD5">
      <w:pPr>
        <w:pStyle w:val="Paragraphedeliste"/>
        <w:numPr>
          <w:ilvl w:val="0"/>
          <w:numId w:val="36"/>
        </w:numPr>
        <w:jc w:val="both"/>
        <w:rPr>
          <w:rFonts w:asciiTheme="majorHAnsi" w:hAnsiTheme="majorHAnsi" w:cstheme="majorHAnsi"/>
          <w:sz w:val="22"/>
          <w:szCs w:val="22"/>
        </w:rPr>
      </w:pPr>
      <w:r w:rsidRPr="00EC7FBF">
        <w:rPr>
          <w:rFonts w:asciiTheme="majorHAnsi" w:hAnsiTheme="majorHAnsi" w:cstheme="majorHAnsi"/>
          <w:sz w:val="22"/>
          <w:szCs w:val="22"/>
        </w:rPr>
        <w:t>Participation au rôle de psychiatre consultant/répondant auprès de l’équipe des jeunes de la rue du CLSC des Faubourg</w:t>
      </w:r>
      <w:r w:rsidR="0019227A">
        <w:rPr>
          <w:rFonts w:asciiTheme="majorHAnsi" w:hAnsiTheme="majorHAnsi" w:cstheme="majorHAnsi"/>
          <w:sz w:val="22"/>
          <w:szCs w:val="22"/>
        </w:rPr>
        <w:t>s</w:t>
      </w:r>
    </w:p>
    <w:p w14:paraId="635FABC1" w14:textId="77777777" w:rsidR="00792A2D" w:rsidRPr="00792A2D" w:rsidRDefault="006D6D5C" w:rsidP="001B3DD5">
      <w:pPr>
        <w:pStyle w:val="Paragraphedeliste"/>
        <w:numPr>
          <w:ilvl w:val="0"/>
          <w:numId w:val="36"/>
        </w:numPr>
        <w:jc w:val="both"/>
        <w:rPr>
          <w:rFonts w:asciiTheme="majorHAnsi" w:hAnsiTheme="majorHAnsi" w:cstheme="majorHAnsi"/>
          <w:sz w:val="22"/>
          <w:szCs w:val="22"/>
        </w:rPr>
      </w:pPr>
      <w:r w:rsidRPr="00EC7FBF">
        <w:rPr>
          <w:rFonts w:asciiTheme="majorHAnsi" w:hAnsiTheme="majorHAnsi" w:cstheme="majorHAnsi"/>
          <w:sz w:val="22"/>
          <w:szCs w:val="22"/>
        </w:rPr>
        <w:t>Suivi de jeunes de la rue souffrant de troubles psychotiques et de toxicomanie</w:t>
      </w:r>
      <w:r w:rsidR="009639CD">
        <w:rPr>
          <w:rFonts w:asciiTheme="majorHAnsi" w:hAnsiTheme="majorHAnsi" w:cstheme="majorHAnsi"/>
          <w:sz w:val="22"/>
          <w:szCs w:val="22"/>
        </w:rPr>
        <w:t>s</w:t>
      </w:r>
      <w:r w:rsidRPr="00EC7FBF">
        <w:rPr>
          <w:rFonts w:asciiTheme="majorHAnsi" w:hAnsiTheme="majorHAnsi" w:cstheme="majorHAnsi"/>
          <w:sz w:val="22"/>
          <w:szCs w:val="22"/>
        </w:rPr>
        <w:t xml:space="preserve"> comorbides sévères</w:t>
      </w:r>
    </w:p>
    <w:p w14:paraId="684CE5A0" w14:textId="77777777" w:rsidR="00EC7FBF" w:rsidRDefault="00EC7FBF" w:rsidP="001B3DD5">
      <w:pPr>
        <w:jc w:val="both"/>
        <w:rPr>
          <w:rFonts w:asciiTheme="majorHAnsi" w:hAnsiTheme="majorHAnsi" w:cstheme="majorHAnsi"/>
          <w:sz w:val="22"/>
          <w:szCs w:val="22"/>
        </w:rPr>
      </w:pPr>
    </w:p>
    <w:p w14:paraId="69121525" w14:textId="77777777" w:rsidR="00EC7FBF" w:rsidRDefault="006D6D5C" w:rsidP="001B3DD5">
      <w:pPr>
        <w:jc w:val="both"/>
        <w:rPr>
          <w:rFonts w:asciiTheme="majorHAnsi" w:hAnsiTheme="majorHAnsi" w:cstheme="majorHAnsi"/>
          <w:sz w:val="22"/>
          <w:szCs w:val="22"/>
        </w:rPr>
      </w:pPr>
      <w:r w:rsidRPr="00965586">
        <w:rPr>
          <w:rFonts w:asciiTheme="majorHAnsi" w:hAnsiTheme="majorHAnsi" w:cstheme="majorHAnsi"/>
          <w:sz w:val="22"/>
          <w:szCs w:val="22"/>
        </w:rPr>
        <w:t>Selon l’intérêt du résident :</w:t>
      </w:r>
    </w:p>
    <w:p w14:paraId="75C22D77" w14:textId="77777777" w:rsidR="00EC7FBF" w:rsidRDefault="006D6D5C" w:rsidP="001B3DD5">
      <w:pPr>
        <w:pStyle w:val="Paragraphedeliste"/>
        <w:numPr>
          <w:ilvl w:val="0"/>
          <w:numId w:val="38"/>
        </w:numPr>
        <w:jc w:val="both"/>
        <w:rPr>
          <w:rFonts w:asciiTheme="majorHAnsi" w:hAnsiTheme="majorHAnsi" w:cstheme="majorHAnsi"/>
          <w:sz w:val="22"/>
          <w:szCs w:val="22"/>
        </w:rPr>
      </w:pPr>
      <w:r w:rsidRPr="00EC7FBF">
        <w:rPr>
          <w:rFonts w:asciiTheme="majorHAnsi" w:hAnsiTheme="majorHAnsi" w:cstheme="majorHAnsi"/>
          <w:sz w:val="22"/>
          <w:szCs w:val="22"/>
        </w:rPr>
        <w:t>Participation à l’EQIIP SOL (</w:t>
      </w:r>
      <w:r w:rsidR="00FD626A" w:rsidRPr="00EC7FBF">
        <w:rPr>
          <w:rFonts w:asciiTheme="majorHAnsi" w:hAnsiTheme="majorHAnsi" w:cstheme="majorHAnsi"/>
          <w:sz w:val="22"/>
          <w:szCs w:val="22"/>
        </w:rPr>
        <w:t>Équipe</w:t>
      </w:r>
      <w:r w:rsidRPr="00EC7FBF">
        <w:rPr>
          <w:rFonts w:asciiTheme="majorHAnsi" w:hAnsiTheme="majorHAnsi" w:cstheme="majorHAnsi"/>
          <w:sz w:val="22"/>
          <w:szCs w:val="22"/>
        </w:rPr>
        <w:t xml:space="preserve"> intervention intensive de proximité) pour les jeunes de la rue souffrant de troubles mentaux sévères et de toxicomanie </w:t>
      </w:r>
    </w:p>
    <w:p w14:paraId="35572631" w14:textId="77777777" w:rsidR="00EC7FBF" w:rsidRDefault="006D6D5C" w:rsidP="001B3DD5">
      <w:pPr>
        <w:pStyle w:val="Paragraphedeliste"/>
        <w:numPr>
          <w:ilvl w:val="0"/>
          <w:numId w:val="38"/>
        </w:numPr>
        <w:jc w:val="both"/>
        <w:rPr>
          <w:rFonts w:asciiTheme="majorHAnsi" w:hAnsiTheme="majorHAnsi" w:cstheme="majorHAnsi"/>
          <w:sz w:val="22"/>
          <w:szCs w:val="22"/>
        </w:rPr>
      </w:pPr>
      <w:r w:rsidRPr="00EC7FBF">
        <w:rPr>
          <w:rFonts w:asciiTheme="majorHAnsi" w:hAnsiTheme="majorHAnsi" w:cstheme="majorHAnsi"/>
          <w:sz w:val="22"/>
          <w:szCs w:val="22"/>
        </w:rPr>
        <w:t>Participation à la supervision d’externes</w:t>
      </w:r>
    </w:p>
    <w:p w14:paraId="6B60F84B" w14:textId="77777777" w:rsidR="00EC7FBF" w:rsidRDefault="006D6D5C" w:rsidP="001B3DD5">
      <w:pPr>
        <w:pStyle w:val="Paragraphedeliste"/>
        <w:numPr>
          <w:ilvl w:val="0"/>
          <w:numId w:val="38"/>
        </w:numPr>
        <w:jc w:val="both"/>
        <w:rPr>
          <w:rFonts w:asciiTheme="majorHAnsi" w:hAnsiTheme="majorHAnsi" w:cstheme="majorHAnsi"/>
          <w:sz w:val="22"/>
          <w:szCs w:val="22"/>
        </w:rPr>
      </w:pPr>
      <w:r w:rsidRPr="00EC7FBF">
        <w:rPr>
          <w:rFonts w:asciiTheme="majorHAnsi" w:hAnsiTheme="majorHAnsi" w:cstheme="majorHAnsi"/>
          <w:sz w:val="22"/>
          <w:szCs w:val="22"/>
        </w:rPr>
        <w:t>Participation à des thérapies psychosociales de groupe</w:t>
      </w:r>
      <w:r w:rsidR="0019227A">
        <w:rPr>
          <w:rFonts w:asciiTheme="majorHAnsi" w:hAnsiTheme="majorHAnsi" w:cstheme="majorHAnsi"/>
          <w:sz w:val="22"/>
          <w:szCs w:val="22"/>
        </w:rPr>
        <w:t>,</w:t>
      </w:r>
      <w:r w:rsidRPr="00EC7FBF">
        <w:rPr>
          <w:rFonts w:asciiTheme="majorHAnsi" w:hAnsiTheme="majorHAnsi" w:cstheme="majorHAnsi"/>
          <w:sz w:val="22"/>
          <w:szCs w:val="22"/>
        </w:rPr>
        <w:t xml:space="preserve"> dont le groupe psychoéducatif pour les parents/proches, groupe de TCC, groupe pour la toxicomanie comorbide</w:t>
      </w:r>
    </w:p>
    <w:p w14:paraId="022254EE" w14:textId="77777777" w:rsidR="00EC7FBF" w:rsidRDefault="006D6D5C" w:rsidP="001B3DD5">
      <w:pPr>
        <w:pStyle w:val="Paragraphedeliste"/>
        <w:numPr>
          <w:ilvl w:val="0"/>
          <w:numId w:val="38"/>
        </w:numPr>
        <w:jc w:val="both"/>
        <w:rPr>
          <w:rFonts w:asciiTheme="majorHAnsi" w:hAnsiTheme="majorHAnsi" w:cstheme="majorHAnsi"/>
          <w:sz w:val="22"/>
          <w:szCs w:val="22"/>
        </w:rPr>
      </w:pPr>
      <w:r w:rsidRPr="00EC7FBF">
        <w:rPr>
          <w:rFonts w:asciiTheme="majorHAnsi" w:hAnsiTheme="majorHAnsi" w:cstheme="majorHAnsi"/>
          <w:sz w:val="22"/>
          <w:szCs w:val="22"/>
        </w:rPr>
        <w:t>Participation à un projet de recherche</w:t>
      </w:r>
    </w:p>
    <w:p w14:paraId="7A20CF5A" w14:textId="77777777" w:rsidR="00EC7FBF" w:rsidRDefault="006D6D5C" w:rsidP="001B3DD5">
      <w:pPr>
        <w:pStyle w:val="Paragraphedeliste"/>
        <w:numPr>
          <w:ilvl w:val="0"/>
          <w:numId w:val="38"/>
        </w:numPr>
        <w:jc w:val="both"/>
        <w:rPr>
          <w:rFonts w:asciiTheme="majorHAnsi" w:hAnsiTheme="majorHAnsi" w:cstheme="majorHAnsi"/>
          <w:sz w:val="22"/>
          <w:szCs w:val="22"/>
        </w:rPr>
      </w:pPr>
      <w:r w:rsidRPr="00EC7FBF">
        <w:rPr>
          <w:rFonts w:asciiTheme="majorHAnsi" w:hAnsiTheme="majorHAnsi" w:cstheme="majorHAnsi"/>
          <w:sz w:val="22"/>
          <w:szCs w:val="22"/>
        </w:rPr>
        <w:t>Exposition à des activités médico-administratives</w:t>
      </w:r>
    </w:p>
    <w:p w14:paraId="57BFA5EF" w14:textId="77777777" w:rsidR="00EC7FBF" w:rsidRDefault="006D6D5C" w:rsidP="001B3DD5">
      <w:pPr>
        <w:pStyle w:val="Paragraphedeliste"/>
        <w:numPr>
          <w:ilvl w:val="0"/>
          <w:numId w:val="38"/>
        </w:numPr>
        <w:jc w:val="both"/>
        <w:rPr>
          <w:rFonts w:asciiTheme="majorHAnsi" w:hAnsiTheme="majorHAnsi" w:cstheme="majorHAnsi"/>
          <w:sz w:val="22"/>
          <w:szCs w:val="22"/>
        </w:rPr>
      </w:pPr>
      <w:r w:rsidRPr="00EC7FBF">
        <w:rPr>
          <w:rFonts w:asciiTheme="majorHAnsi" w:hAnsiTheme="majorHAnsi" w:cstheme="majorHAnsi"/>
          <w:sz w:val="22"/>
          <w:szCs w:val="22"/>
        </w:rPr>
        <w:t>Supervision d’une psychothérapie cognitivo-comportementale pour la psychose</w:t>
      </w:r>
    </w:p>
    <w:p w14:paraId="6E4DA481" w14:textId="77777777" w:rsidR="00EC7FBF" w:rsidRDefault="006D6D5C" w:rsidP="001B3DD5">
      <w:pPr>
        <w:pStyle w:val="Paragraphedeliste"/>
        <w:numPr>
          <w:ilvl w:val="0"/>
          <w:numId w:val="38"/>
        </w:numPr>
        <w:jc w:val="both"/>
        <w:rPr>
          <w:rFonts w:asciiTheme="majorHAnsi" w:hAnsiTheme="majorHAnsi" w:cstheme="majorHAnsi"/>
          <w:sz w:val="22"/>
          <w:szCs w:val="22"/>
        </w:rPr>
      </w:pPr>
      <w:r w:rsidRPr="00EC7FBF">
        <w:rPr>
          <w:rFonts w:asciiTheme="majorHAnsi" w:hAnsiTheme="majorHAnsi" w:cstheme="majorHAnsi"/>
          <w:sz w:val="22"/>
          <w:szCs w:val="22"/>
        </w:rPr>
        <w:t>Visite d’organismes communautaires impliqués auprès des patients de la Clinique JAP</w:t>
      </w:r>
    </w:p>
    <w:p w14:paraId="33ACCB2C" w14:textId="77777777" w:rsidR="006D6D5C" w:rsidRPr="00EC7FBF" w:rsidRDefault="006D6D5C" w:rsidP="001B3DD5">
      <w:pPr>
        <w:pStyle w:val="Paragraphedeliste"/>
        <w:numPr>
          <w:ilvl w:val="0"/>
          <w:numId w:val="38"/>
        </w:numPr>
        <w:jc w:val="both"/>
        <w:rPr>
          <w:rFonts w:asciiTheme="majorHAnsi" w:hAnsiTheme="majorHAnsi" w:cstheme="majorHAnsi"/>
          <w:sz w:val="22"/>
          <w:szCs w:val="22"/>
        </w:rPr>
      </w:pPr>
      <w:r w:rsidRPr="00EC7FBF">
        <w:rPr>
          <w:rFonts w:asciiTheme="majorHAnsi" w:hAnsiTheme="majorHAnsi" w:cstheme="majorHAnsi"/>
          <w:sz w:val="22"/>
          <w:szCs w:val="22"/>
        </w:rPr>
        <w:t>Participation à des présentations scientifiques ou auprès d’organismes communautaires ou dans le cadre de l’Association québécoise des programmes pour premier épisode psychotique (ex. journée de sensibilisation grand</w:t>
      </w:r>
      <w:r w:rsidR="0019227A">
        <w:rPr>
          <w:rFonts w:asciiTheme="majorHAnsi" w:hAnsiTheme="majorHAnsi" w:cstheme="majorHAnsi"/>
          <w:sz w:val="22"/>
          <w:szCs w:val="22"/>
        </w:rPr>
        <w:t xml:space="preserve"> </w:t>
      </w:r>
      <w:r w:rsidRPr="00EC7FBF">
        <w:rPr>
          <w:rFonts w:asciiTheme="majorHAnsi" w:hAnsiTheme="majorHAnsi" w:cstheme="majorHAnsi"/>
          <w:sz w:val="22"/>
          <w:szCs w:val="22"/>
        </w:rPr>
        <w:t>public)</w:t>
      </w:r>
    </w:p>
    <w:p w14:paraId="06FB1674" w14:textId="77777777" w:rsidR="00D371DE" w:rsidRPr="00965586" w:rsidRDefault="00D371DE" w:rsidP="001B3DD5">
      <w:pPr>
        <w:jc w:val="both"/>
        <w:rPr>
          <w:rFonts w:asciiTheme="majorHAnsi" w:hAnsiTheme="majorHAnsi" w:cstheme="majorHAnsi"/>
          <w:sz w:val="22"/>
          <w:szCs w:val="22"/>
        </w:rPr>
      </w:pPr>
    </w:p>
    <w:p w14:paraId="69990DD8" w14:textId="77777777" w:rsidR="008412F2" w:rsidRPr="00965586" w:rsidRDefault="008412F2" w:rsidP="001B3DD5">
      <w:pPr>
        <w:jc w:val="both"/>
        <w:rPr>
          <w:rFonts w:asciiTheme="majorHAnsi" w:hAnsiTheme="majorHAnsi" w:cstheme="majorHAnsi"/>
          <w:b/>
          <w:sz w:val="22"/>
          <w:szCs w:val="22"/>
        </w:rPr>
      </w:pPr>
      <w:r w:rsidRPr="00965586">
        <w:rPr>
          <w:rFonts w:asciiTheme="majorHAnsi" w:hAnsiTheme="majorHAnsi" w:cstheme="majorHAnsi"/>
          <w:b/>
          <w:sz w:val="22"/>
          <w:szCs w:val="22"/>
        </w:rPr>
        <w:t>Activités récurrentes :</w:t>
      </w:r>
    </w:p>
    <w:p w14:paraId="2FB51008" w14:textId="77777777" w:rsidR="008412F2" w:rsidRPr="00965586" w:rsidRDefault="008412F2" w:rsidP="001B3DD5">
      <w:pPr>
        <w:pStyle w:val="Paragraphedeliste"/>
        <w:numPr>
          <w:ilvl w:val="0"/>
          <w:numId w:val="16"/>
        </w:numPr>
        <w:jc w:val="both"/>
        <w:rPr>
          <w:rFonts w:asciiTheme="majorHAnsi" w:hAnsiTheme="majorHAnsi" w:cstheme="majorHAnsi"/>
          <w:b/>
          <w:sz w:val="22"/>
          <w:szCs w:val="22"/>
        </w:rPr>
      </w:pPr>
      <w:r w:rsidRPr="00965586">
        <w:rPr>
          <w:rFonts w:asciiTheme="majorHAnsi" w:hAnsiTheme="majorHAnsi" w:cstheme="majorHAnsi"/>
          <w:sz w:val="22"/>
          <w:szCs w:val="22"/>
        </w:rPr>
        <w:t xml:space="preserve">Séminaire </w:t>
      </w:r>
      <w:r w:rsidR="00EC0402" w:rsidRPr="00965586">
        <w:rPr>
          <w:rFonts w:asciiTheme="majorHAnsi" w:hAnsiTheme="majorHAnsi" w:cstheme="majorHAnsi"/>
          <w:sz w:val="22"/>
          <w:szCs w:val="22"/>
        </w:rPr>
        <w:t xml:space="preserve">de réadaptation psychiatrique auprès des jeunes atteints de troubles psychotiques </w:t>
      </w:r>
      <w:r w:rsidRPr="00965586">
        <w:rPr>
          <w:rFonts w:asciiTheme="majorHAnsi" w:hAnsiTheme="majorHAnsi" w:cstheme="majorHAnsi"/>
          <w:sz w:val="22"/>
          <w:szCs w:val="22"/>
        </w:rPr>
        <w:t>lundi matin 9h à 10h</w:t>
      </w:r>
    </w:p>
    <w:p w14:paraId="5034C059" w14:textId="77777777" w:rsidR="008412F2" w:rsidRPr="00965586" w:rsidRDefault="008412F2" w:rsidP="001B3DD5">
      <w:pPr>
        <w:pStyle w:val="Paragraphedeliste"/>
        <w:numPr>
          <w:ilvl w:val="0"/>
          <w:numId w:val="16"/>
        </w:numPr>
        <w:jc w:val="both"/>
        <w:rPr>
          <w:rFonts w:asciiTheme="majorHAnsi" w:hAnsiTheme="majorHAnsi" w:cstheme="majorHAnsi"/>
          <w:b/>
          <w:sz w:val="22"/>
          <w:szCs w:val="22"/>
        </w:rPr>
      </w:pPr>
      <w:r w:rsidRPr="00965586">
        <w:rPr>
          <w:rFonts w:asciiTheme="majorHAnsi" w:hAnsiTheme="majorHAnsi" w:cstheme="majorHAnsi"/>
          <w:sz w:val="22"/>
          <w:szCs w:val="22"/>
        </w:rPr>
        <w:t>Réunion équipe JAP mardi 9h à 12h</w:t>
      </w:r>
    </w:p>
    <w:p w14:paraId="12C3EE13" w14:textId="77777777" w:rsidR="008C3B00" w:rsidRPr="00965586" w:rsidRDefault="008C3B00" w:rsidP="001B3DD5">
      <w:pPr>
        <w:pStyle w:val="Paragraphedeliste"/>
        <w:numPr>
          <w:ilvl w:val="0"/>
          <w:numId w:val="16"/>
        </w:numPr>
        <w:jc w:val="both"/>
        <w:rPr>
          <w:rFonts w:asciiTheme="majorHAnsi" w:hAnsiTheme="majorHAnsi" w:cstheme="majorHAnsi"/>
          <w:b/>
          <w:sz w:val="22"/>
          <w:szCs w:val="22"/>
        </w:rPr>
      </w:pPr>
      <w:r w:rsidRPr="00965586">
        <w:rPr>
          <w:rFonts w:asciiTheme="majorHAnsi" w:hAnsiTheme="majorHAnsi" w:cstheme="majorHAnsi"/>
          <w:sz w:val="22"/>
          <w:szCs w:val="22"/>
        </w:rPr>
        <w:t>Réunion EQIIP SOL mercredi 9h à 10h (si le résident n’a pas de cours)</w:t>
      </w:r>
    </w:p>
    <w:p w14:paraId="01911D48" w14:textId="77777777" w:rsidR="00887BE0" w:rsidRPr="00792A2D" w:rsidRDefault="00792A2D" w:rsidP="001B3DD5">
      <w:pPr>
        <w:pStyle w:val="Paragraphedeliste"/>
        <w:numPr>
          <w:ilvl w:val="0"/>
          <w:numId w:val="16"/>
        </w:numPr>
        <w:jc w:val="both"/>
        <w:rPr>
          <w:rFonts w:asciiTheme="majorHAnsi" w:hAnsiTheme="majorHAnsi" w:cstheme="majorHAnsi"/>
          <w:b/>
          <w:sz w:val="22"/>
          <w:szCs w:val="22"/>
        </w:rPr>
      </w:pPr>
      <w:r>
        <w:rPr>
          <w:rFonts w:asciiTheme="majorHAnsi" w:hAnsiTheme="majorHAnsi" w:cstheme="majorHAnsi"/>
          <w:sz w:val="22"/>
          <w:szCs w:val="22"/>
        </w:rPr>
        <w:t xml:space="preserve">Analyse et </w:t>
      </w:r>
      <w:r w:rsidR="00887BE0" w:rsidRPr="00965586">
        <w:rPr>
          <w:rFonts w:asciiTheme="majorHAnsi" w:hAnsiTheme="majorHAnsi" w:cstheme="majorHAnsi"/>
          <w:sz w:val="22"/>
          <w:szCs w:val="22"/>
        </w:rPr>
        <w:t xml:space="preserve">discussion de cas complexes JAP </w:t>
      </w:r>
      <w:r w:rsidR="00887BE0" w:rsidRPr="00792A2D">
        <w:rPr>
          <w:rFonts w:asciiTheme="majorHAnsi" w:hAnsiTheme="majorHAnsi" w:cstheme="majorHAnsi"/>
          <w:sz w:val="22"/>
          <w:szCs w:val="22"/>
        </w:rPr>
        <w:t>(une fois par 2 mois</w:t>
      </w:r>
      <w:r w:rsidR="00904E3A">
        <w:rPr>
          <w:rFonts w:asciiTheme="majorHAnsi" w:hAnsiTheme="majorHAnsi" w:cstheme="majorHAnsi"/>
          <w:sz w:val="22"/>
          <w:szCs w:val="22"/>
        </w:rPr>
        <w:t xml:space="preserve"> environ</w:t>
      </w:r>
      <w:r w:rsidR="00EC7FBF" w:rsidRPr="00792A2D">
        <w:rPr>
          <w:rFonts w:asciiTheme="majorHAnsi" w:hAnsiTheme="majorHAnsi" w:cstheme="majorHAnsi"/>
          <w:sz w:val="22"/>
          <w:szCs w:val="22"/>
        </w:rPr>
        <w:t>;</w:t>
      </w:r>
      <w:r w:rsidR="008C3B00" w:rsidRPr="00792A2D">
        <w:rPr>
          <w:rFonts w:asciiTheme="majorHAnsi" w:hAnsiTheme="majorHAnsi" w:cstheme="majorHAnsi"/>
          <w:sz w:val="22"/>
          <w:szCs w:val="22"/>
        </w:rPr>
        <w:t xml:space="preserve"> </w:t>
      </w:r>
      <w:r w:rsidRPr="00792A2D">
        <w:rPr>
          <w:rFonts w:asciiTheme="majorHAnsi" w:hAnsiTheme="majorHAnsi" w:cstheme="majorHAnsi"/>
          <w:i/>
          <w:sz w:val="22"/>
          <w:szCs w:val="22"/>
        </w:rPr>
        <w:t xml:space="preserve">dates </w:t>
      </w:r>
      <w:r w:rsidR="00904E3A">
        <w:rPr>
          <w:rFonts w:asciiTheme="majorHAnsi" w:hAnsiTheme="majorHAnsi" w:cstheme="majorHAnsi"/>
          <w:i/>
          <w:sz w:val="22"/>
          <w:szCs w:val="22"/>
        </w:rPr>
        <w:t xml:space="preserve">prédéterminées - </w:t>
      </w:r>
      <w:r w:rsidRPr="00792A2D">
        <w:rPr>
          <w:rFonts w:asciiTheme="majorHAnsi" w:hAnsiTheme="majorHAnsi" w:cstheme="majorHAnsi"/>
          <w:i/>
          <w:sz w:val="22"/>
          <w:szCs w:val="22"/>
        </w:rPr>
        <w:t xml:space="preserve">à </w:t>
      </w:r>
      <w:r w:rsidR="00904E3A">
        <w:rPr>
          <w:rFonts w:asciiTheme="majorHAnsi" w:hAnsiTheme="majorHAnsi" w:cstheme="majorHAnsi"/>
          <w:i/>
          <w:sz w:val="22"/>
          <w:szCs w:val="22"/>
        </w:rPr>
        <w:t xml:space="preserve">vérifier </w:t>
      </w:r>
      <w:r w:rsidRPr="00792A2D">
        <w:rPr>
          <w:rFonts w:asciiTheme="majorHAnsi" w:hAnsiTheme="majorHAnsi" w:cstheme="majorHAnsi"/>
          <w:i/>
          <w:sz w:val="22"/>
          <w:szCs w:val="22"/>
        </w:rPr>
        <w:t>en début de stage</w:t>
      </w:r>
      <w:r w:rsidRPr="00792A2D">
        <w:rPr>
          <w:rFonts w:asciiTheme="majorHAnsi" w:hAnsiTheme="majorHAnsi" w:cstheme="majorHAnsi"/>
          <w:sz w:val="22"/>
          <w:szCs w:val="22"/>
        </w:rPr>
        <w:t>)</w:t>
      </w:r>
      <w:r w:rsidR="00887BE0" w:rsidRPr="00792A2D">
        <w:rPr>
          <w:rFonts w:asciiTheme="majorHAnsi" w:hAnsiTheme="majorHAnsi" w:cstheme="majorHAnsi"/>
          <w:sz w:val="22"/>
          <w:szCs w:val="22"/>
        </w:rPr>
        <w:t xml:space="preserve"> </w:t>
      </w:r>
    </w:p>
    <w:p w14:paraId="371D067C" w14:textId="77777777" w:rsidR="00792A2D" w:rsidRPr="00792A2D" w:rsidRDefault="00792A2D" w:rsidP="001B3DD5">
      <w:pPr>
        <w:pStyle w:val="Paragraphedeliste"/>
        <w:numPr>
          <w:ilvl w:val="0"/>
          <w:numId w:val="16"/>
        </w:numPr>
        <w:jc w:val="both"/>
        <w:rPr>
          <w:rFonts w:asciiTheme="majorHAnsi" w:hAnsiTheme="majorHAnsi" w:cstheme="majorHAnsi"/>
          <w:sz w:val="22"/>
          <w:szCs w:val="22"/>
        </w:rPr>
      </w:pPr>
      <w:r w:rsidRPr="00792A2D">
        <w:rPr>
          <w:rFonts w:asciiTheme="majorHAnsi" w:hAnsiTheme="majorHAnsi" w:cstheme="majorHAnsi"/>
          <w:sz w:val="22"/>
          <w:szCs w:val="22"/>
        </w:rPr>
        <w:t>Participation et présentation au club de lecture</w:t>
      </w:r>
      <w:r w:rsidR="00904E3A">
        <w:rPr>
          <w:rFonts w:asciiTheme="majorHAnsi" w:hAnsiTheme="majorHAnsi" w:cstheme="majorHAnsi"/>
          <w:sz w:val="22"/>
          <w:szCs w:val="22"/>
        </w:rPr>
        <w:t xml:space="preserve"> JAP</w:t>
      </w:r>
      <w:r w:rsidRPr="00792A2D">
        <w:rPr>
          <w:rFonts w:asciiTheme="majorHAnsi" w:hAnsiTheme="majorHAnsi" w:cstheme="majorHAnsi"/>
          <w:sz w:val="22"/>
          <w:szCs w:val="22"/>
        </w:rPr>
        <w:t xml:space="preserve"> (une présentation à partir d’un cas </w:t>
      </w:r>
      <w:r w:rsidR="00904E3A">
        <w:rPr>
          <w:rFonts w:asciiTheme="majorHAnsi" w:hAnsiTheme="majorHAnsi" w:cstheme="majorHAnsi"/>
          <w:sz w:val="22"/>
          <w:szCs w:val="22"/>
        </w:rPr>
        <w:t xml:space="preserve">ou situation d’intérêt en lien avec l’intervention précoce en psychose) </w:t>
      </w:r>
      <w:r w:rsidR="00035BB4">
        <w:rPr>
          <w:rFonts w:asciiTheme="majorHAnsi" w:hAnsiTheme="majorHAnsi" w:cstheme="majorHAnsi"/>
          <w:sz w:val="22"/>
          <w:szCs w:val="22"/>
        </w:rPr>
        <w:t xml:space="preserve">une présentation </w:t>
      </w:r>
      <w:r w:rsidRPr="00792A2D">
        <w:rPr>
          <w:rFonts w:asciiTheme="majorHAnsi" w:hAnsiTheme="majorHAnsi" w:cstheme="majorHAnsi"/>
          <w:sz w:val="22"/>
          <w:szCs w:val="22"/>
        </w:rPr>
        <w:t xml:space="preserve">par résident en stage, </w:t>
      </w:r>
      <w:r w:rsidRPr="00792A2D">
        <w:rPr>
          <w:rFonts w:asciiTheme="majorHAnsi" w:hAnsiTheme="majorHAnsi" w:cstheme="majorHAnsi"/>
          <w:i/>
          <w:sz w:val="22"/>
          <w:szCs w:val="22"/>
        </w:rPr>
        <w:t>date à fixer au début du stage</w:t>
      </w:r>
      <w:r w:rsidRPr="00792A2D">
        <w:rPr>
          <w:rFonts w:asciiTheme="majorHAnsi" w:hAnsiTheme="majorHAnsi" w:cstheme="majorHAnsi"/>
          <w:sz w:val="22"/>
          <w:szCs w:val="22"/>
        </w:rPr>
        <w:t>)</w:t>
      </w:r>
    </w:p>
    <w:p w14:paraId="6F8E86C8" w14:textId="77777777" w:rsidR="003C7C3F" w:rsidRPr="003C7C3F" w:rsidRDefault="003C7C3F" w:rsidP="001B3DD5">
      <w:pPr>
        <w:jc w:val="both"/>
        <w:rPr>
          <w:rFonts w:asciiTheme="majorHAnsi" w:hAnsiTheme="majorHAnsi" w:cstheme="majorHAnsi"/>
          <w:b/>
          <w:sz w:val="22"/>
          <w:szCs w:val="22"/>
        </w:rPr>
      </w:pPr>
    </w:p>
    <w:p w14:paraId="49D593C0" w14:textId="77777777" w:rsidR="0034439F" w:rsidRPr="00EC7FBF" w:rsidRDefault="0034439F" w:rsidP="001B3DD5">
      <w:pPr>
        <w:ind w:firstLine="360"/>
        <w:jc w:val="both"/>
        <w:rPr>
          <w:rFonts w:asciiTheme="majorHAnsi" w:hAnsiTheme="majorHAnsi" w:cstheme="majorHAnsi"/>
          <w:sz w:val="22"/>
          <w:szCs w:val="22"/>
          <w:u w:val="single"/>
        </w:rPr>
      </w:pPr>
      <w:r w:rsidRPr="00EC7FBF">
        <w:rPr>
          <w:rFonts w:asciiTheme="majorHAnsi" w:hAnsiTheme="majorHAnsi" w:cstheme="majorHAnsi"/>
          <w:sz w:val="22"/>
          <w:szCs w:val="22"/>
          <w:u w:val="single"/>
        </w:rPr>
        <w:t xml:space="preserve">Les thèmes des séminaires </w:t>
      </w:r>
      <w:r w:rsidR="00035BB4">
        <w:rPr>
          <w:rFonts w:asciiTheme="majorHAnsi" w:hAnsiTheme="majorHAnsi" w:cstheme="majorHAnsi"/>
          <w:sz w:val="22"/>
          <w:szCs w:val="22"/>
          <w:u w:val="single"/>
        </w:rPr>
        <w:t>hebdomadaire</w:t>
      </w:r>
      <w:r w:rsidR="006C7114">
        <w:rPr>
          <w:rFonts w:asciiTheme="majorHAnsi" w:hAnsiTheme="majorHAnsi" w:cstheme="majorHAnsi"/>
          <w:sz w:val="22"/>
          <w:szCs w:val="22"/>
          <w:u w:val="single"/>
        </w:rPr>
        <w:t>s</w:t>
      </w:r>
      <w:r w:rsidR="00035BB4">
        <w:rPr>
          <w:rFonts w:asciiTheme="majorHAnsi" w:hAnsiTheme="majorHAnsi" w:cstheme="majorHAnsi"/>
          <w:sz w:val="22"/>
          <w:szCs w:val="22"/>
          <w:u w:val="single"/>
        </w:rPr>
        <w:t xml:space="preserve"> </w:t>
      </w:r>
      <w:r w:rsidRPr="00EC7FBF">
        <w:rPr>
          <w:rFonts w:asciiTheme="majorHAnsi" w:hAnsiTheme="majorHAnsi" w:cstheme="majorHAnsi"/>
          <w:sz w:val="22"/>
          <w:szCs w:val="22"/>
          <w:u w:val="single"/>
        </w:rPr>
        <w:t>de réadaptation :</w:t>
      </w:r>
    </w:p>
    <w:p w14:paraId="21921893" w14:textId="77777777" w:rsidR="0034439F" w:rsidRDefault="0034439F" w:rsidP="001B3DD5">
      <w:pPr>
        <w:widowControl w:val="0"/>
        <w:autoSpaceDE w:val="0"/>
        <w:autoSpaceDN w:val="0"/>
        <w:adjustRightInd w:val="0"/>
        <w:ind w:left="360"/>
        <w:jc w:val="both"/>
        <w:rPr>
          <w:rFonts w:asciiTheme="majorHAnsi" w:hAnsiTheme="majorHAnsi" w:cstheme="majorHAnsi"/>
          <w:bCs/>
          <w:color w:val="353535"/>
          <w:sz w:val="22"/>
          <w:szCs w:val="22"/>
          <w:lang w:val="fr-FR"/>
        </w:rPr>
      </w:pPr>
      <w:r w:rsidRPr="003C7C3F">
        <w:rPr>
          <w:rFonts w:asciiTheme="majorHAnsi" w:hAnsiTheme="majorHAnsi" w:cstheme="majorHAnsi"/>
          <w:bCs/>
          <w:color w:val="353535"/>
          <w:sz w:val="22"/>
          <w:szCs w:val="22"/>
          <w:lang w:val="fr-FR"/>
        </w:rPr>
        <w:t xml:space="preserve">Les thèmes peuvent être </w:t>
      </w:r>
      <w:r w:rsidR="009639CD" w:rsidRPr="003C7C3F">
        <w:rPr>
          <w:rFonts w:asciiTheme="majorHAnsi" w:hAnsiTheme="majorHAnsi" w:cstheme="majorHAnsi"/>
          <w:bCs/>
          <w:color w:val="353535"/>
          <w:sz w:val="22"/>
          <w:szCs w:val="22"/>
          <w:lang w:val="fr-FR"/>
        </w:rPr>
        <w:t>choisis</w:t>
      </w:r>
      <w:r w:rsidRPr="003C7C3F">
        <w:rPr>
          <w:rFonts w:asciiTheme="majorHAnsi" w:hAnsiTheme="majorHAnsi" w:cstheme="majorHAnsi"/>
          <w:bCs/>
          <w:color w:val="353535"/>
          <w:sz w:val="22"/>
          <w:szCs w:val="22"/>
          <w:lang w:val="fr-FR"/>
        </w:rPr>
        <w:t xml:space="preserve"> par les résidents avec le patron responsable selon les sujets de l’heure au niveau de ce qui se passe en clinique et selon les domaines d</w:t>
      </w:r>
      <w:r w:rsidR="0057100F">
        <w:rPr>
          <w:rFonts w:asciiTheme="majorHAnsi" w:hAnsiTheme="majorHAnsi" w:cstheme="majorHAnsi"/>
          <w:bCs/>
          <w:color w:val="353535"/>
          <w:sz w:val="22"/>
          <w:szCs w:val="22"/>
          <w:lang w:val="fr-FR"/>
        </w:rPr>
        <w:t>’</w:t>
      </w:r>
      <w:r w:rsidRPr="003C7C3F">
        <w:rPr>
          <w:rFonts w:asciiTheme="majorHAnsi" w:hAnsiTheme="majorHAnsi" w:cstheme="majorHAnsi"/>
          <w:bCs/>
          <w:color w:val="353535"/>
          <w:sz w:val="22"/>
          <w:szCs w:val="22"/>
          <w:lang w:val="fr-FR"/>
        </w:rPr>
        <w:t>intérêts et/ou de l’expertise particulière de chaque patron</w:t>
      </w:r>
      <w:r w:rsidR="00035BB4">
        <w:rPr>
          <w:rFonts w:asciiTheme="majorHAnsi" w:hAnsiTheme="majorHAnsi" w:cstheme="majorHAnsi"/>
          <w:bCs/>
          <w:color w:val="353535"/>
          <w:sz w:val="22"/>
          <w:szCs w:val="22"/>
          <w:lang w:val="fr-FR"/>
        </w:rPr>
        <w:t xml:space="preserve">.  L’horaire décrivant quel superviseur sera responsable </w:t>
      </w:r>
      <w:r w:rsidR="006C7114">
        <w:rPr>
          <w:rFonts w:asciiTheme="majorHAnsi" w:hAnsiTheme="majorHAnsi" w:cstheme="majorHAnsi"/>
          <w:bCs/>
          <w:color w:val="353535"/>
          <w:sz w:val="22"/>
          <w:szCs w:val="22"/>
          <w:lang w:val="fr-FR"/>
        </w:rPr>
        <w:t xml:space="preserve">d’animer </w:t>
      </w:r>
      <w:r w:rsidR="00035BB4">
        <w:rPr>
          <w:rFonts w:asciiTheme="majorHAnsi" w:hAnsiTheme="majorHAnsi" w:cstheme="majorHAnsi"/>
          <w:bCs/>
          <w:color w:val="353535"/>
          <w:sz w:val="22"/>
          <w:szCs w:val="22"/>
          <w:lang w:val="fr-FR"/>
        </w:rPr>
        <w:t>quel séminaire sera déterminé en début de stage.</w:t>
      </w:r>
    </w:p>
    <w:p w14:paraId="7CC5817C" w14:textId="77777777" w:rsidR="006C7114" w:rsidRPr="003C7C3F" w:rsidRDefault="006C7114" w:rsidP="001B3DD5">
      <w:pPr>
        <w:widowControl w:val="0"/>
        <w:autoSpaceDE w:val="0"/>
        <w:autoSpaceDN w:val="0"/>
        <w:adjustRightInd w:val="0"/>
        <w:ind w:left="360"/>
        <w:jc w:val="both"/>
        <w:rPr>
          <w:rFonts w:asciiTheme="majorHAnsi" w:hAnsiTheme="majorHAnsi" w:cstheme="majorHAnsi"/>
          <w:color w:val="353535"/>
          <w:sz w:val="22"/>
          <w:szCs w:val="22"/>
          <w:lang w:val="fr-FR"/>
        </w:rPr>
      </w:pPr>
    </w:p>
    <w:p w14:paraId="40057A31" w14:textId="77777777" w:rsidR="0034439F" w:rsidRPr="00EC7FBF" w:rsidRDefault="003C7C3F" w:rsidP="001B3DD5">
      <w:pPr>
        <w:widowControl w:val="0"/>
        <w:autoSpaceDE w:val="0"/>
        <w:autoSpaceDN w:val="0"/>
        <w:adjustRightInd w:val="0"/>
        <w:ind w:left="360"/>
        <w:jc w:val="both"/>
        <w:rPr>
          <w:rFonts w:asciiTheme="majorHAnsi" w:hAnsiTheme="majorHAnsi" w:cstheme="majorHAnsi"/>
          <w:color w:val="353535"/>
          <w:sz w:val="22"/>
          <w:szCs w:val="22"/>
          <w:lang w:val="fr-FR"/>
        </w:rPr>
      </w:pPr>
      <w:r>
        <w:rPr>
          <w:rFonts w:asciiTheme="majorHAnsi" w:hAnsiTheme="majorHAnsi" w:cstheme="majorHAnsi"/>
          <w:bCs/>
          <w:color w:val="353535"/>
          <w:sz w:val="22"/>
          <w:szCs w:val="22"/>
          <w:lang w:val="fr-FR"/>
        </w:rPr>
        <w:t>D</w:t>
      </w:r>
      <w:r w:rsidR="0034439F" w:rsidRPr="003C7C3F">
        <w:rPr>
          <w:rFonts w:asciiTheme="majorHAnsi" w:hAnsiTheme="majorHAnsi" w:cstheme="majorHAnsi"/>
          <w:bCs/>
          <w:color w:val="353535"/>
          <w:sz w:val="22"/>
          <w:szCs w:val="22"/>
          <w:lang w:val="fr-FR"/>
        </w:rPr>
        <w:t>’autres thèmes pourront être ajoutés au besoin une fois ces thèmes couverts ou si jugé</w:t>
      </w:r>
      <w:r w:rsidR="0019227A">
        <w:rPr>
          <w:rFonts w:asciiTheme="majorHAnsi" w:hAnsiTheme="majorHAnsi" w:cstheme="majorHAnsi"/>
          <w:bCs/>
          <w:color w:val="353535"/>
          <w:sz w:val="22"/>
          <w:szCs w:val="22"/>
          <w:lang w:val="fr-FR"/>
        </w:rPr>
        <w:t>s</w:t>
      </w:r>
      <w:r w:rsidR="0034439F" w:rsidRPr="003C7C3F">
        <w:rPr>
          <w:rFonts w:asciiTheme="majorHAnsi" w:hAnsiTheme="majorHAnsi" w:cstheme="majorHAnsi"/>
          <w:bCs/>
          <w:color w:val="353535"/>
          <w:sz w:val="22"/>
          <w:szCs w:val="22"/>
          <w:lang w:val="fr-FR"/>
        </w:rPr>
        <w:t xml:space="preserve"> plus pertinent</w:t>
      </w:r>
      <w:r w:rsidR="0019227A">
        <w:rPr>
          <w:rFonts w:asciiTheme="majorHAnsi" w:hAnsiTheme="majorHAnsi" w:cstheme="majorHAnsi"/>
          <w:bCs/>
          <w:color w:val="353535"/>
          <w:sz w:val="22"/>
          <w:szCs w:val="22"/>
          <w:lang w:val="fr-FR"/>
        </w:rPr>
        <w:t>s</w:t>
      </w:r>
      <w:r w:rsidR="0034439F" w:rsidRPr="003C7C3F">
        <w:rPr>
          <w:rFonts w:asciiTheme="majorHAnsi" w:hAnsiTheme="majorHAnsi" w:cstheme="majorHAnsi"/>
          <w:bCs/>
          <w:color w:val="353535"/>
          <w:sz w:val="22"/>
          <w:szCs w:val="22"/>
          <w:lang w:val="fr-FR"/>
        </w:rPr>
        <w:t>.</w:t>
      </w:r>
    </w:p>
    <w:p w14:paraId="2D2D854A" w14:textId="77777777" w:rsidR="0034439F" w:rsidRPr="00965586" w:rsidRDefault="0034439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sidRPr="00965586">
        <w:rPr>
          <w:rFonts w:asciiTheme="majorHAnsi" w:hAnsiTheme="majorHAnsi" w:cstheme="majorHAnsi"/>
          <w:color w:val="353535"/>
          <w:sz w:val="22"/>
          <w:szCs w:val="22"/>
          <w:lang w:val="fr-FR"/>
        </w:rPr>
        <w:t>Composantes essentielles des programmes pep, la philosophie de l</w:t>
      </w:r>
      <w:r w:rsidR="00EC7FBF">
        <w:rPr>
          <w:rFonts w:asciiTheme="majorHAnsi" w:hAnsiTheme="majorHAnsi" w:cstheme="majorHAnsi"/>
          <w:color w:val="353535"/>
          <w:sz w:val="22"/>
          <w:szCs w:val="22"/>
          <w:lang w:val="fr-FR"/>
        </w:rPr>
        <w:t>’</w:t>
      </w:r>
      <w:r w:rsidRPr="00965586">
        <w:rPr>
          <w:rFonts w:asciiTheme="majorHAnsi" w:hAnsiTheme="majorHAnsi" w:cstheme="majorHAnsi"/>
          <w:color w:val="353535"/>
          <w:sz w:val="22"/>
          <w:szCs w:val="22"/>
          <w:lang w:val="fr-FR"/>
        </w:rPr>
        <w:t xml:space="preserve">intervention précoce, le pourquoi, objectifs principaux </w:t>
      </w:r>
    </w:p>
    <w:p w14:paraId="465F3968"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P</w:t>
      </w:r>
      <w:r w:rsidR="0034439F" w:rsidRPr="00965586">
        <w:rPr>
          <w:rFonts w:asciiTheme="majorHAnsi" w:hAnsiTheme="majorHAnsi" w:cstheme="majorHAnsi"/>
          <w:color w:val="353535"/>
          <w:sz w:val="22"/>
          <w:szCs w:val="22"/>
          <w:lang w:val="fr-FR"/>
        </w:rPr>
        <w:t xml:space="preserve">résentations cliniques diverses des PEP </w:t>
      </w:r>
    </w:p>
    <w:p w14:paraId="4E2A163C"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L</w:t>
      </w:r>
      <w:r w:rsidR="0034439F" w:rsidRPr="00965586">
        <w:rPr>
          <w:rFonts w:asciiTheme="majorHAnsi" w:hAnsiTheme="majorHAnsi" w:cstheme="majorHAnsi"/>
          <w:color w:val="353535"/>
          <w:sz w:val="22"/>
          <w:szCs w:val="22"/>
          <w:lang w:val="fr-FR"/>
        </w:rPr>
        <w:t>es états mentaux à ultra haut risque</w:t>
      </w:r>
      <w:r w:rsidR="0019227A">
        <w:rPr>
          <w:rFonts w:asciiTheme="majorHAnsi" w:hAnsiTheme="majorHAnsi" w:cstheme="majorHAnsi"/>
          <w:color w:val="353535"/>
          <w:sz w:val="22"/>
          <w:szCs w:val="22"/>
          <w:lang w:val="fr-FR"/>
        </w:rPr>
        <w:t>nt</w:t>
      </w:r>
    </w:p>
    <w:p w14:paraId="3FA3D244"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I</w:t>
      </w:r>
      <w:r w:rsidR="0034439F" w:rsidRPr="00965586">
        <w:rPr>
          <w:rFonts w:asciiTheme="majorHAnsi" w:hAnsiTheme="majorHAnsi" w:cstheme="majorHAnsi"/>
          <w:color w:val="353535"/>
          <w:sz w:val="22"/>
          <w:szCs w:val="22"/>
          <w:lang w:val="fr-FR"/>
        </w:rPr>
        <w:t>nvestigations bio-neuro-psychologiques lors d</w:t>
      </w:r>
      <w:r>
        <w:rPr>
          <w:rFonts w:asciiTheme="majorHAnsi" w:hAnsiTheme="majorHAnsi" w:cstheme="majorHAnsi"/>
          <w:color w:val="353535"/>
          <w:sz w:val="22"/>
          <w:szCs w:val="22"/>
          <w:lang w:val="fr-FR"/>
        </w:rPr>
        <w:t>’</w:t>
      </w:r>
      <w:r w:rsidR="0034439F" w:rsidRPr="00965586">
        <w:rPr>
          <w:rFonts w:asciiTheme="majorHAnsi" w:hAnsiTheme="majorHAnsi" w:cstheme="majorHAnsi"/>
          <w:color w:val="353535"/>
          <w:sz w:val="22"/>
          <w:szCs w:val="22"/>
          <w:lang w:val="fr-FR"/>
        </w:rPr>
        <w:t>une première présentation d</w:t>
      </w:r>
      <w:r>
        <w:rPr>
          <w:rFonts w:asciiTheme="majorHAnsi" w:hAnsiTheme="majorHAnsi" w:cstheme="majorHAnsi"/>
          <w:color w:val="353535"/>
          <w:sz w:val="22"/>
          <w:szCs w:val="22"/>
          <w:lang w:val="fr-FR"/>
        </w:rPr>
        <w:t>’</w:t>
      </w:r>
      <w:r w:rsidR="0034439F" w:rsidRPr="00965586">
        <w:rPr>
          <w:rFonts w:asciiTheme="majorHAnsi" w:hAnsiTheme="majorHAnsi" w:cstheme="majorHAnsi"/>
          <w:color w:val="353535"/>
          <w:sz w:val="22"/>
          <w:szCs w:val="22"/>
          <w:lang w:val="fr-FR"/>
        </w:rPr>
        <w:t xml:space="preserve">un </w:t>
      </w:r>
      <w:r>
        <w:rPr>
          <w:rFonts w:asciiTheme="majorHAnsi" w:hAnsiTheme="majorHAnsi" w:cstheme="majorHAnsi"/>
          <w:color w:val="353535"/>
          <w:sz w:val="22"/>
          <w:szCs w:val="22"/>
          <w:lang w:val="fr-FR"/>
        </w:rPr>
        <w:t>PEP</w:t>
      </w:r>
      <w:r w:rsidR="0034439F" w:rsidRPr="00965586">
        <w:rPr>
          <w:rFonts w:asciiTheme="majorHAnsi" w:hAnsiTheme="majorHAnsi" w:cstheme="majorHAnsi"/>
          <w:color w:val="353535"/>
          <w:sz w:val="22"/>
          <w:szCs w:val="22"/>
          <w:lang w:val="fr-FR"/>
        </w:rPr>
        <w:t xml:space="preserve"> (imagerie, labo, neuropsy, </w:t>
      </w:r>
      <w:r w:rsidR="00FD626A" w:rsidRPr="00965586">
        <w:rPr>
          <w:rFonts w:asciiTheme="majorHAnsi" w:hAnsiTheme="majorHAnsi" w:cstheme="majorHAnsi"/>
          <w:color w:val="353535"/>
          <w:sz w:val="22"/>
          <w:szCs w:val="22"/>
          <w:lang w:val="fr-FR"/>
        </w:rPr>
        <w:t>etc.</w:t>
      </w:r>
      <w:r w:rsidR="0034439F" w:rsidRPr="00965586">
        <w:rPr>
          <w:rFonts w:asciiTheme="majorHAnsi" w:hAnsiTheme="majorHAnsi" w:cstheme="majorHAnsi"/>
          <w:color w:val="353535"/>
          <w:sz w:val="22"/>
          <w:szCs w:val="22"/>
          <w:lang w:val="fr-FR"/>
        </w:rPr>
        <w:t xml:space="preserve">) </w:t>
      </w:r>
    </w:p>
    <w:p w14:paraId="0AC645B6"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L</w:t>
      </w:r>
      <w:r w:rsidR="0034439F" w:rsidRPr="00965586">
        <w:rPr>
          <w:rFonts w:asciiTheme="majorHAnsi" w:hAnsiTheme="majorHAnsi" w:cstheme="majorHAnsi"/>
          <w:color w:val="353535"/>
          <w:sz w:val="22"/>
          <w:szCs w:val="22"/>
          <w:lang w:val="fr-FR"/>
        </w:rPr>
        <w:t xml:space="preserve">a pharmacothx -principes chez les </w:t>
      </w:r>
      <w:r w:rsidR="00FD626A">
        <w:rPr>
          <w:rFonts w:asciiTheme="majorHAnsi" w:hAnsiTheme="majorHAnsi" w:cstheme="majorHAnsi"/>
          <w:color w:val="353535"/>
          <w:sz w:val="22"/>
          <w:szCs w:val="22"/>
          <w:lang w:val="fr-FR"/>
        </w:rPr>
        <w:t>PEP</w:t>
      </w:r>
      <w:r w:rsidR="00FD626A" w:rsidRPr="00965586">
        <w:rPr>
          <w:rFonts w:asciiTheme="majorHAnsi" w:hAnsiTheme="majorHAnsi" w:cstheme="majorHAnsi"/>
          <w:color w:val="353535"/>
          <w:sz w:val="22"/>
          <w:szCs w:val="22"/>
          <w:lang w:val="fr-FR"/>
        </w:rPr>
        <w:t xml:space="preserve"> ;</w:t>
      </w:r>
      <w:r w:rsidR="0034439F" w:rsidRPr="00965586">
        <w:rPr>
          <w:rFonts w:asciiTheme="majorHAnsi" w:hAnsiTheme="majorHAnsi" w:cstheme="majorHAnsi"/>
          <w:color w:val="353535"/>
          <w:sz w:val="22"/>
          <w:szCs w:val="22"/>
          <w:lang w:val="fr-FR"/>
        </w:rPr>
        <w:t xml:space="preserve"> considérer la mauvaise observance vs la résistance</w:t>
      </w:r>
    </w:p>
    <w:p w14:paraId="736D03C6"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D</w:t>
      </w:r>
      <w:r w:rsidR="0034439F" w:rsidRPr="00965586">
        <w:rPr>
          <w:rFonts w:asciiTheme="majorHAnsi" w:hAnsiTheme="majorHAnsi" w:cstheme="majorHAnsi"/>
          <w:color w:val="353535"/>
          <w:sz w:val="22"/>
          <w:szCs w:val="22"/>
          <w:lang w:val="fr-FR"/>
        </w:rPr>
        <w:t xml:space="preserve">émarche clinique face </w:t>
      </w:r>
      <w:r>
        <w:rPr>
          <w:rFonts w:asciiTheme="majorHAnsi" w:hAnsiTheme="majorHAnsi" w:cstheme="majorHAnsi"/>
          <w:color w:val="353535"/>
          <w:sz w:val="22"/>
          <w:szCs w:val="22"/>
          <w:lang w:val="fr-FR"/>
        </w:rPr>
        <w:t>à</w:t>
      </w:r>
      <w:r w:rsidR="0034439F" w:rsidRPr="00965586">
        <w:rPr>
          <w:rFonts w:asciiTheme="majorHAnsi" w:hAnsiTheme="majorHAnsi" w:cstheme="majorHAnsi"/>
          <w:color w:val="353535"/>
          <w:sz w:val="22"/>
          <w:szCs w:val="22"/>
          <w:lang w:val="fr-FR"/>
        </w:rPr>
        <w:t xml:space="preserve"> la résistance au traitement</w:t>
      </w:r>
    </w:p>
    <w:p w14:paraId="3836A6A9"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L</w:t>
      </w:r>
      <w:r w:rsidR="0034439F" w:rsidRPr="00965586">
        <w:rPr>
          <w:rFonts w:asciiTheme="majorHAnsi" w:hAnsiTheme="majorHAnsi" w:cstheme="majorHAnsi"/>
          <w:color w:val="353535"/>
          <w:sz w:val="22"/>
          <w:szCs w:val="22"/>
          <w:lang w:val="fr-FR"/>
        </w:rPr>
        <w:t>es effets 2</w:t>
      </w:r>
      <w:r w:rsidR="007906A5">
        <w:rPr>
          <w:rFonts w:asciiTheme="majorHAnsi" w:hAnsiTheme="majorHAnsi" w:cstheme="majorHAnsi"/>
          <w:color w:val="353535"/>
          <w:sz w:val="22"/>
          <w:szCs w:val="22"/>
          <w:lang w:val="fr-FR"/>
        </w:rPr>
        <w:t>ds</w:t>
      </w:r>
      <w:r w:rsidR="0034439F" w:rsidRPr="00965586">
        <w:rPr>
          <w:rFonts w:asciiTheme="majorHAnsi" w:hAnsiTheme="majorHAnsi" w:cstheme="majorHAnsi"/>
          <w:color w:val="353535"/>
          <w:sz w:val="22"/>
          <w:szCs w:val="22"/>
          <w:lang w:val="fr-FR"/>
        </w:rPr>
        <w:t xml:space="preserve"> principaux, les mécanismes </w:t>
      </w:r>
      <w:r w:rsidR="0057100F" w:rsidRPr="00965586">
        <w:rPr>
          <w:rFonts w:asciiTheme="majorHAnsi" w:hAnsiTheme="majorHAnsi" w:cstheme="majorHAnsi"/>
          <w:color w:val="353535"/>
          <w:sz w:val="22"/>
          <w:szCs w:val="22"/>
          <w:lang w:val="fr-FR"/>
        </w:rPr>
        <w:t>sous-jacents</w:t>
      </w:r>
      <w:r w:rsidR="0034439F" w:rsidRPr="00965586">
        <w:rPr>
          <w:rFonts w:asciiTheme="majorHAnsi" w:hAnsiTheme="majorHAnsi" w:cstheme="majorHAnsi"/>
          <w:color w:val="353535"/>
          <w:sz w:val="22"/>
          <w:szCs w:val="22"/>
          <w:lang w:val="fr-FR"/>
        </w:rPr>
        <w:t xml:space="preserve"> et leur prise en charge</w:t>
      </w:r>
    </w:p>
    <w:p w14:paraId="23A4723F"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L</w:t>
      </w:r>
      <w:r w:rsidR="0034439F" w:rsidRPr="00965586">
        <w:rPr>
          <w:rFonts w:asciiTheme="majorHAnsi" w:hAnsiTheme="majorHAnsi" w:cstheme="majorHAnsi"/>
          <w:color w:val="353535"/>
          <w:sz w:val="22"/>
          <w:szCs w:val="22"/>
          <w:lang w:val="fr-FR"/>
        </w:rPr>
        <w:t>’alliance thérapeutique et l</w:t>
      </w:r>
      <w:r>
        <w:rPr>
          <w:rFonts w:asciiTheme="majorHAnsi" w:hAnsiTheme="majorHAnsi" w:cstheme="majorHAnsi"/>
          <w:color w:val="353535"/>
          <w:sz w:val="22"/>
          <w:szCs w:val="22"/>
          <w:lang w:val="fr-FR"/>
        </w:rPr>
        <w:t>’</w:t>
      </w:r>
      <w:r w:rsidR="0034439F" w:rsidRPr="00965586">
        <w:rPr>
          <w:rFonts w:asciiTheme="majorHAnsi" w:hAnsiTheme="majorHAnsi" w:cstheme="majorHAnsi"/>
          <w:color w:val="353535"/>
          <w:sz w:val="22"/>
          <w:szCs w:val="22"/>
          <w:lang w:val="fr-FR"/>
        </w:rPr>
        <w:t>engagement dans le traitement</w:t>
      </w:r>
    </w:p>
    <w:p w14:paraId="76BF8DFC" w14:textId="77777777" w:rsidR="0034439F" w:rsidRPr="00965586" w:rsidRDefault="0034439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sidRPr="00965586">
        <w:rPr>
          <w:rFonts w:asciiTheme="majorHAnsi" w:hAnsiTheme="majorHAnsi" w:cstheme="majorHAnsi"/>
          <w:color w:val="353535"/>
          <w:sz w:val="22"/>
          <w:szCs w:val="22"/>
          <w:lang w:val="fr-FR"/>
        </w:rPr>
        <w:t xml:space="preserve">Formulation de synthèse, compréhension psycho dynamique ou selon </w:t>
      </w:r>
      <w:r w:rsidR="00FD626A" w:rsidRPr="00965586">
        <w:rPr>
          <w:rFonts w:asciiTheme="majorHAnsi" w:hAnsiTheme="majorHAnsi" w:cstheme="majorHAnsi"/>
          <w:color w:val="353535"/>
          <w:sz w:val="22"/>
          <w:szCs w:val="22"/>
          <w:lang w:val="fr-FR"/>
        </w:rPr>
        <w:t>modèle</w:t>
      </w:r>
      <w:r w:rsidRPr="00965586">
        <w:rPr>
          <w:rFonts w:asciiTheme="majorHAnsi" w:hAnsiTheme="majorHAnsi" w:cstheme="majorHAnsi"/>
          <w:color w:val="353535"/>
          <w:sz w:val="22"/>
          <w:szCs w:val="22"/>
          <w:lang w:val="fr-FR"/>
        </w:rPr>
        <w:t xml:space="preserve"> cognitivo-comportemental intégrant les facteurs de risque</w:t>
      </w:r>
      <w:r w:rsidR="0019227A">
        <w:rPr>
          <w:rFonts w:asciiTheme="majorHAnsi" w:hAnsiTheme="majorHAnsi" w:cstheme="majorHAnsi"/>
          <w:color w:val="353535"/>
          <w:sz w:val="22"/>
          <w:szCs w:val="22"/>
          <w:lang w:val="fr-FR"/>
        </w:rPr>
        <w:t>,</w:t>
      </w:r>
      <w:r w:rsidRPr="00965586">
        <w:rPr>
          <w:rFonts w:asciiTheme="majorHAnsi" w:hAnsiTheme="majorHAnsi" w:cstheme="majorHAnsi"/>
          <w:color w:val="353535"/>
          <w:sz w:val="22"/>
          <w:szCs w:val="22"/>
          <w:lang w:val="fr-FR"/>
        </w:rPr>
        <w:t xml:space="preserve"> </w:t>
      </w:r>
      <w:r w:rsidR="00FD626A" w:rsidRPr="00965586">
        <w:rPr>
          <w:rFonts w:asciiTheme="majorHAnsi" w:hAnsiTheme="majorHAnsi" w:cstheme="majorHAnsi"/>
          <w:color w:val="353535"/>
          <w:sz w:val="22"/>
          <w:szCs w:val="22"/>
          <w:lang w:val="fr-FR"/>
        </w:rPr>
        <w:t>etc.</w:t>
      </w:r>
    </w:p>
    <w:p w14:paraId="2DB6F81B"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R</w:t>
      </w:r>
      <w:r w:rsidR="0034439F" w:rsidRPr="00965586">
        <w:rPr>
          <w:rFonts w:asciiTheme="majorHAnsi" w:hAnsiTheme="majorHAnsi" w:cstheme="majorHAnsi"/>
          <w:color w:val="353535"/>
          <w:sz w:val="22"/>
          <w:szCs w:val="22"/>
          <w:lang w:val="fr-FR"/>
        </w:rPr>
        <w:t xml:space="preserve">etour au travail et études, </w:t>
      </w:r>
      <w:r w:rsidR="00FD626A" w:rsidRPr="00965586">
        <w:rPr>
          <w:rFonts w:asciiTheme="majorHAnsi" w:hAnsiTheme="majorHAnsi" w:cstheme="majorHAnsi"/>
          <w:color w:val="353535"/>
          <w:sz w:val="22"/>
          <w:szCs w:val="22"/>
          <w:lang w:val="fr-FR"/>
        </w:rPr>
        <w:t>principes,</w:t>
      </w:r>
      <w:r w:rsidR="0034439F" w:rsidRPr="00965586">
        <w:rPr>
          <w:rFonts w:asciiTheme="majorHAnsi" w:hAnsiTheme="majorHAnsi" w:cstheme="majorHAnsi"/>
          <w:color w:val="353535"/>
          <w:sz w:val="22"/>
          <w:szCs w:val="22"/>
          <w:lang w:val="fr-FR"/>
        </w:rPr>
        <w:t xml:space="preserve"> </w:t>
      </w:r>
      <w:r w:rsidR="00FD626A" w:rsidRPr="00965586">
        <w:rPr>
          <w:rFonts w:asciiTheme="majorHAnsi" w:hAnsiTheme="majorHAnsi" w:cstheme="majorHAnsi"/>
          <w:color w:val="353535"/>
          <w:sz w:val="22"/>
          <w:szCs w:val="22"/>
          <w:lang w:val="fr-FR"/>
        </w:rPr>
        <w:t>trajectoire,</w:t>
      </w:r>
      <w:r w:rsidR="0034439F" w:rsidRPr="00965586">
        <w:rPr>
          <w:rFonts w:asciiTheme="majorHAnsi" w:hAnsiTheme="majorHAnsi" w:cstheme="majorHAnsi"/>
          <w:color w:val="353535"/>
          <w:sz w:val="22"/>
          <w:szCs w:val="22"/>
          <w:lang w:val="fr-FR"/>
        </w:rPr>
        <w:t xml:space="preserve"> accommodements, invalidité</w:t>
      </w:r>
      <w:r w:rsidR="0019227A">
        <w:rPr>
          <w:rFonts w:asciiTheme="majorHAnsi" w:hAnsiTheme="majorHAnsi" w:cstheme="majorHAnsi"/>
          <w:color w:val="353535"/>
          <w:sz w:val="22"/>
          <w:szCs w:val="22"/>
          <w:lang w:val="fr-FR"/>
        </w:rPr>
        <w:t>,</w:t>
      </w:r>
      <w:r w:rsidR="0034439F" w:rsidRPr="00965586">
        <w:rPr>
          <w:rFonts w:asciiTheme="majorHAnsi" w:hAnsiTheme="majorHAnsi" w:cstheme="majorHAnsi"/>
          <w:color w:val="353535"/>
          <w:sz w:val="22"/>
          <w:szCs w:val="22"/>
          <w:lang w:val="fr-FR"/>
        </w:rPr>
        <w:t xml:space="preserve"> </w:t>
      </w:r>
      <w:r w:rsidR="00FD626A" w:rsidRPr="00965586">
        <w:rPr>
          <w:rFonts w:asciiTheme="majorHAnsi" w:hAnsiTheme="majorHAnsi" w:cstheme="majorHAnsi"/>
          <w:color w:val="353535"/>
          <w:sz w:val="22"/>
          <w:szCs w:val="22"/>
          <w:lang w:val="fr-FR"/>
        </w:rPr>
        <w:t>etc.</w:t>
      </w:r>
    </w:p>
    <w:p w14:paraId="5F58EB83"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E</w:t>
      </w:r>
      <w:r w:rsidR="0034439F" w:rsidRPr="00965586">
        <w:rPr>
          <w:rFonts w:asciiTheme="majorHAnsi" w:hAnsiTheme="majorHAnsi" w:cstheme="majorHAnsi"/>
          <w:color w:val="353535"/>
          <w:sz w:val="22"/>
          <w:szCs w:val="22"/>
          <w:lang w:val="fr-FR"/>
        </w:rPr>
        <w:t>njeux diagnostiques et différents approches th</w:t>
      </w:r>
      <w:r w:rsidR="0057100F">
        <w:rPr>
          <w:rFonts w:asciiTheme="majorHAnsi" w:hAnsiTheme="majorHAnsi" w:cstheme="majorHAnsi"/>
          <w:color w:val="353535"/>
          <w:sz w:val="22"/>
          <w:szCs w:val="22"/>
          <w:lang w:val="fr-FR"/>
        </w:rPr>
        <w:t>érapeutiques</w:t>
      </w:r>
      <w:r w:rsidR="0034439F" w:rsidRPr="00965586">
        <w:rPr>
          <w:rFonts w:asciiTheme="majorHAnsi" w:hAnsiTheme="majorHAnsi" w:cstheme="majorHAnsi"/>
          <w:color w:val="353535"/>
          <w:sz w:val="22"/>
          <w:szCs w:val="22"/>
          <w:lang w:val="fr-FR"/>
        </w:rPr>
        <w:t xml:space="preserve"> des </w:t>
      </w:r>
      <w:r w:rsidR="0057100F">
        <w:rPr>
          <w:rFonts w:asciiTheme="majorHAnsi" w:hAnsiTheme="majorHAnsi" w:cstheme="majorHAnsi"/>
          <w:color w:val="353535"/>
          <w:sz w:val="22"/>
          <w:szCs w:val="22"/>
          <w:lang w:val="fr-FR"/>
        </w:rPr>
        <w:t>PEP</w:t>
      </w:r>
      <w:r w:rsidR="0034439F" w:rsidRPr="00965586">
        <w:rPr>
          <w:rFonts w:asciiTheme="majorHAnsi" w:hAnsiTheme="majorHAnsi" w:cstheme="majorHAnsi"/>
          <w:color w:val="353535"/>
          <w:sz w:val="22"/>
          <w:szCs w:val="22"/>
          <w:lang w:val="fr-FR"/>
        </w:rPr>
        <w:t xml:space="preserve"> avec toxicomanie comorbide</w:t>
      </w:r>
    </w:p>
    <w:p w14:paraId="714FFA45" w14:textId="77777777" w:rsidR="0034439F" w:rsidRPr="003C7C3F"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E</w:t>
      </w:r>
      <w:r w:rsidR="0034439F" w:rsidRPr="00965586">
        <w:rPr>
          <w:rFonts w:asciiTheme="majorHAnsi" w:hAnsiTheme="majorHAnsi" w:cstheme="majorHAnsi"/>
          <w:color w:val="353535"/>
          <w:sz w:val="22"/>
          <w:szCs w:val="22"/>
          <w:lang w:val="fr-FR"/>
        </w:rPr>
        <w:t>njeux diagnostiques et approches th</w:t>
      </w:r>
      <w:r w:rsidR="0057100F">
        <w:rPr>
          <w:rFonts w:asciiTheme="majorHAnsi" w:hAnsiTheme="majorHAnsi" w:cstheme="majorHAnsi"/>
          <w:color w:val="353535"/>
          <w:sz w:val="22"/>
          <w:szCs w:val="22"/>
          <w:lang w:val="fr-FR"/>
        </w:rPr>
        <w:t xml:space="preserve">érapeutiques </w:t>
      </w:r>
      <w:r w:rsidR="0034439F" w:rsidRPr="00965586">
        <w:rPr>
          <w:rFonts w:asciiTheme="majorHAnsi" w:hAnsiTheme="majorHAnsi" w:cstheme="majorHAnsi"/>
          <w:color w:val="353535"/>
          <w:sz w:val="22"/>
          <w:szCs w:val="22"/>
          <w:lang w:val="fr-FR"/>
        </w:rPr>
        <w:t xml:space="preserve">des </w:t>
      </w:r>
      <w:r w:rsidR="0057100F">
        <w:rPr>
          <w:rFonts w:asciiTheme="majorHAnsi" w:hAnsiTheme="majorHAnsi" w:cstheme="majorHAnsi"/>
          <w:color w:val="353535"/>
          <w:sz w:val="22"/>
          <w:szCs w:val="22"/>
          <w:lang w:val="fr-FR"/>
        </w:rPr>
        <w:t>PEP</w:t>
      </w:r>
      <w:r w:rsidR="0034439F" w:rsidRPr="00965586">
        <w:rPr>
          <w:rFonts w:asciiTheme="majorHAnsi" w:hAnsiTheme="majorHAnsi" w:cstheme="majorHAnsi"/>
          <w:color w:val="353535"/>
          <w:sz w:val="22"/>
          <w:szCs w:val="22"/>
          <w:lang w:val="fr-FR"/>
        </w:rPr>
        <w:t xml:space="preserve"> avec trouble de la personnalité</w:t>
      </w:r>
    </w:p>
    <w:p w14:paraId="244128AC"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T</w:t>
      </w:r>
      <w:r w:rsidR="0034439F" w:rsidRPr="00965586">
        <w:rPr>
          <w:rFonts w:asciiTheme="majorHAnsi" w:hAnsiTheme="majorHAnsi" w:cstheme="majorHAnsi"/>
          <w:color w:val="353535"/>
          <w:sz w:val="22"/>
          <w:szCs w:val="22"/>
          <w:lang w:val="fr-FR"/>
        </w:rPr>
        <w:t>roubles cognitifs en sc</w:t>
      </w:r>
      <w:r w:rsidR="0057100F">
        <w:rPr>
          <w:rFonts w:asciiTheme="majorHAnsi" w:hAnsiTheme="majorHAnsi" w:cstheme="majorHAnsi"/>
          <w:color w:val="353535"/>
          <w:sz w:val="22"/>
          <w:szCs w:val="22"/>
          <w:lang w:val="fr-FR"/>
        </w:rPr>
        <w:t>hizophrénie</w:t>
      </w:r>
      <w:r w:rsidR="0034439F" w:rsidRPr="00965586">
        <w:rPr>
          <w:rFonts w:asciiTheme="majorHAnsi" w:hAnsiTheme="majorHAnsi" w:cstheme="majorHAnsi"/>
          <w:color w:val="353535"/>
          <w:sz w:val="22"/>
          <w:szCs w:val="22"/>
          <w:lang w:val="fr-FR"/>
        </w:rPr>
        <w:t xml:space="preserve"> et chez les pep-</w:t>
      </w:r>
      <w:r w:rsidR="00FD626A" w:rsidRPr="00965586">
        <w:rPr>
          <w:rFonts w:asciiTheme="majorHAnsi" w:hAnsiTheme="majorHAnsi" w:cstheme="majorHAnsi"/>
          <w:color w:val="353535"/>
          <w:sz w:val="22"/>
          <w:szCs w:val="22"/>
          <w:lang w:val="fr-FR"/>
        </w:rPr>
        <w:t>corrélats</w:t>
      </w:r>
      <w:r w:rsidR="0034439F" w:rsidRPr="00965586">
        <w:rPr>
          <w:rFonts w:asciiTheme="majorHAnsi" w:hAnsiTheme="majorHAnsi" w:cstheme="majorHAnsi"/>
          <w:color w:val="353535"/>
          <w:sz w:val="22"/>
          <w:szCs w:val="22"/>
          <w:lang w:val="fr-FR"/>
        </w:rPr>
        <w:t xml:space="preserve"> </w:t>
      </w:r>
      <w:r w:rsidR="00FD626A" w:rsidRPr="00965586">
        <w:rPr>
          <w:rFonts w:asciiTheme="majorHAnsi" w:hAnsiTheme="majorHAnsi" w:cstheme="majorHAnsi"/>
          <w:color w:val="353535"/>
          <w:sz w:val="22"/>
          <w:szCs w:val="22"/>
          <w:lang w:val="fr-FR"/>
        </w:rPr>
        <w:t>neurobio</w:t>
      </w:r>
      <w:r w:rsidR="00FD626A">
        <w:rPr>
          <w:rFonts w:asciiTheme="majorHAnsi" w:hAnsiTheme="majorHAnsi" w:cstheme="majorHAnsi"/>
          <w:color w:val="353535"/>
          <w:sz w:val="22"/>
          <w:szCs w:val="22"/>
          <w:lang w:val="fr-FR"/>
        </w:rPr>
        <w:t>logie</w:t>
      </w:r>
      <w:r w:rsidR="00FD626A" w:rsidRPr="00965586">
        <w:rPr>
          <w:rFonts w:asciiTheme="majorHAnsi" w:hAnsiTheme="majorHAnsi" w:cstheme="majorHAnsi"/>
          <w:color w:val="353535"/>
          <w:sz w:val="22"/>
          <w:szCs w:val="22"/>
          <w:lang w:val="fr-FR"/>
        </w:rPr>
        <w:t>,</w:t>
      </w:r>
      <w:r w:rsidR="0034439F" w:rsidRPr="00965586">
        <w:rPr>
          <w:rFonts w:asciiTheme="majorHAnsi" w:hAnsiTheme="majorHAnsi" w:cstheme="majorHAnsi"/>
          <w:color w:val="353535"/>
          <w:sz w:val="22"/>
          <w:szCs w:val="22"/>
          <w:lang w:val="fr-FR"/>
        </w:rPr>
        <w:t xml:space="preserve"> impact fonctionnel et traitement</w:t>
      </w:r>
    </w:p>
    <w:p w14:paraId="72C20ED8"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C</w:t>
      </w:r>
      <w:r w:rsidR="0034439F" w:rsidRPr="00965586">
        <w:rPr>
          <w:rFonts w:asciiTheme="majorHAnsi" w:hAnsiTheme="majorHAnsi" w:cstheme="majorHAnsi"/>
          <w:color w:val="353535"/>
          <w:sz w:val="22"/>
          <w:szCs w:val="22"/>
          <w:lang w:val="fr-FR"/>
        </w:rPr>
        <w:t>ognition sociale et jugement, implications fonctionnelles</w:t>
      </w:r>
    </w:p>
    <w:p w14:paraId="19C075CC"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A</w:t>
      </w:r>
      <w:r w:rsidR="0034439F" w:rsidRPr="00965586">
        <w:rPr>
          <w:rFonts w:asciiTheme="majorHAnsi" w:hAnsiTheme="majorHAnsi" w:cstheme="majorHAnsi"/>
          <w:color w:val="353535"/>
          <w:sz w:val="22"/>
          <w:szCs w:val="22"/>
          <w:lang w:val="fr-FR"/>
        </w:rPr>
        <w:t>spect</w:t>
      </w:r>
      <w:r w:rsidR="0019227A">
        <w:rPr>
          <w:rFonts w:asciiTheme="majorHAnsi" w:hAnsiTheme="majorHAnsi" w:cstheme="majorHAnsi"/>
          <w:color w:val="353535"/>
          <w:sz w:val="22"/>
          <w:szCs w:val="22"/>
          <w:lang w:val="fr-FR"/>
        </w:rPr>
        <w:t>s</w:t>
      </w:r>
      <w:r w:rsidR="0034439F" w:rsidRPr="00965586">
        <w:rPr>
          <w:rFonts w:asciiTheme="majorHAnsi" w:hAnsiTheme="majorHAnsi" w:cstheme="majorHAnsi"/>
          <w:color w:val="353535"/>
          <w:sz w:val="22"/>
          <w:szCs w:val="22"/>
          <w:lang w:val="fr-FR"/>
        </w:rPr>
        <w:t xml:space="preserve"> légaux et éthiques de la pratique de réadaptation auprès des </w:t>
      </w:r>
      <w:r w:rsidR="00FD626A" w:rsidRPr="00965586">
        <w:rPr>
          <w:rFonts w:asciiTheme="majorHAnsi" w:hAnsiTheme="majorHAnsi" w:cstheme="majorHAnsi"/>
          <w:color w:val="353535"/>
          <w:sz w:val="22"/>
          <w:szCs w:val="22"/>
          <w:lang w:val="fr-FR"/>
        </w:rPr>
        <w:t>PEP ;</w:t>
      </w:r>
      <w:r w:rsidR="0034439F" w:rsidRPr="00965586">
        <w:rPr>
          <w:rFonts w:asciiTheme="majorHAnsi" w:hAnsiTheme="majorHAnsi" w:cstheme="majorHAnsi"/>
          <w:color w:val="353535"/>
          <w:sz w:val="22"/>
          <w:szCs w:val="22"/>
          <w:lang w:val="fr-FR"/>
        </w:rPr>
        <w:t xml:space="preserve"> gestion de la dangerosité </w:t>
      </w:r>
    </w:p>
    <w:p w14:paraId="0773DA5F"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I</w:t>
      </w:r>
      <w:r w:rsidR="0034439F" w:rsidRPr="00965586">
        <w:rPr>
          <w:rFonts w:asciiTheme="majorHAnsi" w:hAnsiTheme="majorHAnsi" w:cstheme="majorHAnsi"/>
          <w:color w:val="353535"/>
          <w:sz w:val="22"/>
          <w:szCs w:val="22"/>
          <w:lang w:val="fr-FR"/>
        </w:rPr>
        <w:t>mplications des familles, réaction familiale, et interventions (</w:t>
      </w:r>
      <w:r w:rsidR="00FD626A" w:rsidRPr="00965586">
        <w:rPr>
          <w:rFonts w:asciiTheme="majorHAnsi" w:hAnsiTheme="majorHAnsi" w:cstheme="majorHAnsi"/>
          <w:color w:val="353535"/>
          <w:sz w:val="22"/>
          <w:szCs w:val="22"/>
          <w:lang w:val="fr-FR"/>
        </w:rPr>
        <w:t>PEP</w:t>
      </w:r>
      <w:r w:rsidR="0034439F" w:rsidRPr="00965586">
        <w:rPr>
          <w:rFonts w:asciiTheme="majorHAnsi" w:hAnsiTheme="majorHAnsi" w:cstheme="majorHAnsi"/>
          <w:color w:val="353535"/>
          <w:sz w:val="22"/>
          <w:szCs w:val="22"/>
          <w:lang w:val="fr-FR"/>
        </w:rPr>
        <w:t xml:space="preserve"> en général</w:t>
      </w:r>
      <w:r w:rsidR="0019227A">
        <w:rPr>
          <w:rFonts w:asciiTheme="majorHAnsi" w:hAnsiTheme="majorHAnsi" w:cstheme="majorHAnsi"/>
          <w:color w:val="353535"/>
          <w:sz w:val="22"/>
          <w:szCs w:val="22"/>
          <w:lang w:val="fr-FR"/>
        </w:rPr>
        <w:t>,</w:t>
      </w:r>
      <w:r w:rsidR="0034439F" w:rsidRPr="00965586">
        <w:rPr>
          <w:rFonts w:asciiTheme="majorHAnsi" w:hAnsiTheme="majorHAnsi" w:cstheme="majorHAnsi"/>
          <w:color w:val="353535"/>
          <w:sz w:val="22"/>
          <w:szCs w:val="22"/>
          <w:lang w:val="fr-FR"/>
        </w:rPr>
        <w:t xml:space="preserve"> mais aussi </w:t>
      </w:r>
      <w:r>
        <w:rPr>
          <w:rFonts w:asciiTheme="majorHAnsi" w:hAnsiTheme="majorHAnsi" w:cstheme="majorHAnsi"/>
          <w:color w:val="353535"/>
          <w:sz w:val="22"/>
          <w:szCs w:val="22"/>
          <w:lang w:val="fr-FR"/>
        </w:rPr>
        <w:t>PEP</w:t>
      </w:r>
      <w:r w:rsidR="0034439F" w:rsidRPr="00965586">
        <w:rPr>
          <w:rFonts w:asciiTheme="majorHAnsi" w:hAnsiTheme="majorHAnsi" w:cstheme="majorHAnsi"/>
          <w:color w:val="353535"/>
          <w:sz w:val="22"/>
          <w:szCs w:val="22"/>
          <w:lang w:val="fr-FR"/>
        </w:rPr>
        <w:t xml:space="preserve"> avec toxico</w:t>
      </w:r>
      <w:r w:rsidR="0019227A">
        <w:rPr>
          <w:rFonts w:asciiTheme="majorHAnsi" w:hAnsiTheme="majorHAnsi" w:cstheme="majorHAnsi"/>
          <w:color w:val="353535"/>
          <w:sz w:val="22"/>
          <w:szCs w:val="22"/>
          <w:lang w:val="fr-FR"/>
        </w:rPr>
        <w:t>,</w:t>
      </w:r>
      <w:r w:rsidR="0034439F" w:rsidRPr="00965586">
        <w:rPr>
          <w:rFonts w:asciiTheme="majorHAnsi" w:hAnsiTheme="majorHAnsi" w:cstheme="majorHAnsi"/>
          <w:color w:val="353535"/>
          <w:sz w:val="22"/>
          <w:szCs w:val="22"/>
          <w:lang w:val="fr-FR"/>
        </w:rPr>
        <w:t xml:space="preserve"> </w:t>
      </w:r>
      <w:r w:rsidR="00FD626A" w:rsidRPr="00965586">
        <w:rPr>
          <w:rFonts w:asciiTheme="majorHAnsi" w:hAnsiTheme="majorHAnsi" w:cstheme="majorHAnsi"/>
          <w:color w:val="353535"/>
          <w:sz w:val="22"/>
          <w:szCs w:val="22"/>
          <w:lang w:val="fr-FR"/>
        </w:rPr>
        <w:t>etc.</w:t>
      </w:r>
      <w:r w:rsidR="0034439F" w:rsidRPr="00965586">
        <w:rPr>
          <w:rFonts w:asciiTheme="majorHAnsi" w:hAnsiTheme="majorHAnsi" w:cstheme="majorHAnsi"/>
          <w:color w:val="353535"/>
          <w:sz w:val="22"/>
          <w:szCs w:val="22"/>
          <w:lang w:val="fr-FR"/>
        </w:rPr>
        <w:t>)</w:t>
      </w:r>
    </w:p>
    <w:p w14:paraId="028D1807"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S</w:t>
      </w:r>
      <w:r w:rsidR="00FD626A">
        <w:rPr>
          <w:rFonts w:asciiTheme="majorHAnsi" w:hAnsiTheme="majorHAnsi" w:cstheme="majorHAnsi"/>
          <w:color w:val="353535"/>
          <w:sz w:val="22"/>
          <w:szCs w:val="22"/>
          <w:lang w:val="fr-FR"/>
        </w:rPr>
        <w:t>ymptômes</w:t>
      </w:r>
      <w:r w:rsidR="0034439F" w:rsidRPr="00965586">
        <w:rPr>
          <w:rFonts w:asciiTheme="majorHAnsi" w:hAnsiTheme="majorHAnsi" w:cstheme="majorHAnsi"/>
          <w:color w:val="353535"/>
          <w:sz w:val="22"/>
          <w:szCs w:val="22"/>
          <w:lang w:val="fr-FR"/>
        </w:rPr>
        <w:t xml:space="preserve"> négatifs vs dépression : s</w:t>
      </w:r>
      <w:r w:rsidR="0057100F">
        <w:rPr>
          <w:rFonts w:asciiTheme="majorHAnsi" w:hAnsiTheme="majorHAnsi" w:cstheme="majorHAnsi"/>
          <w:color w:val="353535"/>
          <w:sz w:val="22"/>
          <w:szCs w:val="22"/>
          <w:lang w:val="fr-FR"/>
        </w:rPr>
        <w:t>ymptômes</w:t>
      </w:r>
      <w:r w:rsidR="0034439F" w:rsidRPr="00965586">
        <w:rPr>
          <w:rFonts w:asciiTheme="majorHAnsi" w:hAnsiTheme="majorHAnsi" w:cstheme="majorHAnsi"/>
          <w:color w:val="353535"/>
          <w:sz w:val="22"/>
          <w:szCs w:val="22"/>
          <w:lang w:val="fr-FR"/>
        </w:rPr>
        <w:t xml:space="preserve"> et prise en charge </w:t>
      </w:r>
    </w:p>
    <w:p w14:paraId="79DF69C7"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M</w:t>
      </w:r>
      <w:r w:rsidR="00FD626A">
        <w:rPr>
          <w:rFonts w:asciiTheme="majorHAnsi" w:hAnsiTheme="majorHAnsi" w:cstheme="majorHAnsi"/>
          <w:color w:val="353535"/>
          <w:sz w:val="22"/>
          <w:szCs w:val="22"/>
          <w:lang w:val="fr-FR"/>
        </w:rPr>
        <w:t>aladie</w:t>
      </w:r>
      <w:r w:rsidR="0034439F" w:rsidRPr="00965586">
        <w:rPr>
          <w:rFonts w:asciiTheme="majorHAnsi" w:hAnsiTheme="majorHAnsi" w:cstheme="majorHAnsi"/>
          <w:color w:val="353535"/>
          <w:sz w:val="22"/>
          <w:szCs w:val="22"/>
          <w:lang w:val="fr-FR"/>
        </w:rPr>
        <w:t xml:space="preserve"> bipolaire psychotique. Enjeux et prise en charge</w:t>
      </w:r>
    </w:p>
    <w:p w14:paraId="0AEA0211"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R</w:t>
      </w:r>
      <w:r w:rsidR="0034439F" w:rsidRPr="00965586">
        <w:rPr>
          <w:rFonts w:asciiTheme="majorHAnsi" w:hAnsiTheme="majorHAnsi" w:cstheme="majorHAnsi"/>
          <w:color w:val="353535"/>
          <w:sz w:val="22"/>
          <w:szCs w:val="22"/>
          <w:lang w:val="fr-FR"/>
        </w:rPr>
        <w:t>éadaptation en hébergement, organismes communautaires, vs réseau</w:t>
      </w:r>
    </w:p>
    <w:p w14:paraId="4E5DF9A7" w14:textId="77777777" w:rsidR="0034439F" w:rsidRPr="00965586" w:rsidRDefault="00EC7FBF" w:rsidP="001B3DD5">
      <w:pPr>
        <w:pStyle w:val="Paragraphedeliste"/>
        <w:widowControl w:val="0"/>
        <w:numPr>
          <w:ilvl w:val="0"/>
          <w:numId w:val="16"/>
        </w:numPr>
        <w:autoSpaceDE w:val="0"/>
        <w:autoSpaceDN w:val="0"/>
        <w:adjustRightInd w:val="0"/>
        <w:jc w:val="both"/>
        <w:rPr>
          <w:rFonts w:asciiTheme="majorHAnsi" w:hAnsiTheme="majorHAnsi" w:cstheme="majorHAnsi"/>
          <w:color w:val="353535"/>
          <w:sz w:val="22"/>
          <w:szCs w:val="22"/>
          <w:lang w:val="fr-FR"/>
        </w:rPr>
      </w:pPr>
      <w:r>
        <w:rPr>
          <w:rFonts w:asciiTheme="majorHAnsi" w:hAnsiTheme="majorHAnsi" w:cstheme="majorHAnsi"/>
          <w:color w:val="353535"/>
          <w:sz w:val="22"/>
          <w:szCs w:val="22"/>
          <w:lang w:val="fr-FR"/>
        </w:rPr>
        <w:t>E</w:t>
      </w:r>
      <w:r w:rsidR="0034439F" w:rsidRPr="00965586">
        <w:rPr>
          <w:rFonts w:asciiTheme="majorHAnsi" w:hAnsiTheme="majorHAnsi" w:cstheme="majorHAnsi"/>
          <w:color w:val="353535"/>
          <w:sz w:val="22"/>
          <w:szCs w:val="22"/>
          <w:lang w:val="fr-FR"/>
        </w:rPr>
        <w:t>njeux transculturels et psychose</w:t>
      </w:r>
    </w:p>
    <w:p w14:paraId="063F4D58" w14:textId="77777777" w:rsidR="00866AC9" w:rsidRPr="00965586" w:rsidRDefault="00866AC9" w:rsidP="001B3DD5">
      <w:pPr>
        <w:jc w:val="both"/>
        <w:rPr>
          <w:rFonts w:asciiTheme="majorHAnsi" w:hAnsiTheme="majorHAnsi" w:cstheme="majorHAnsi"/>
          <w:b/>
          <w:sz w:val="20"/>
          <w:szCs w:val="20"/>
        </w:rPr>
      </w:pPr>
    </w:p>
    <w:p w14:paraId="4586DBFF" w14:textId="77777777" w:rsidR="006C7114" w:rsidRDefault="00A206DB" w:rsidP="001B3DD5">
      <w:pPr>
        <w:jc w:val="both"/>
        <w:rPr>
          <w:rFonts w:asciiTheme="majorHAnsi" w:hAnsiTheme="majorHAnsi" w:cstheme="majorHAnsi"/>
          <w:b/>
          <w:sz w:val="22"/>
          <w:szCs w:val="22"/>
        </w:rPr>
      </w:pPr>
      <w:r>
        <w:rPr>
          <w:rFonts w:asciiTheme="majorHAnsi" w:hAnsiTheme="majorHAnsi" w:cstheme="majorHAnsi"/>
          <w:b/>
          <w:sz w:val="22"/>
          <w:szCs w:val="22"/>
        </w:rPr>
        <w:t>Accueil</w:t>
      </w:r>
    </w:p>
    <w:p w14:paraId="61B293DC" w14:textId="77777777" w:rsidR="006C7114" w:rsidRPr="00A206DB" w:rsidRDefault="00A206DB" w:rsidP="001B3DD5">
      <w:pPr>
        <w:jc w:val="both"/>
        <w:rPr>
          <w:rFonts w:asciiTheme="majorHAnsi" w:hAnsiTheme="majorHAnsi" w:cstheme="majorHAnsi"/>
          <w:sz w:val="22"/>
          <w:szCs w:val="22"/>
        </w:rPr>
      </w:pPr>
      <w:r>
        <w:rPr>
          <w:rFonts w:asciiTheme="majorHAnsi" w:hAnsiTheme="majorHAnsi" w:cstheme="majorHAnsi"/>
          <w:sz w:val="22"/>
          <w:szCs w:val="22"/>
        </w:rPr>
        <w:t xml:space="preserve">Au </w:t>
      </w:r>
      <w:r w:rsidR="007E6E21">
        <w:rPr>
          <w:rFonts w:asciiTheme="majorHAnsi" w:hAnsiTheme="majorHAnsi" w:cstheme="majorHAnsi"/>
          <w:sz w:val="22"/>
          <w:szCs w:val="22"/>
        </w:rPr>
        <w:t>cour</w:t>
      </w:r>
      <w:r w:rsidR="0019227A">
        <w:rPr>
          <w:rFonts w:asciiTheme="majorHAnsi" w:hAnsiTheme="majorHAnsi" w:cstheme="majorHAnsi"/>
          <w:sz w:val="22"/>
          <w:szCs w:val="22"/>
        </w:rPr>
        <w:t>s</w:t>
      </w:r>
      <w:r>
        <w:rPr>
          <w:rFonts w:asciiTheme="majorHAnsi" w:hAnsiTheme="majorHAnsi" w:cstheme="majorHAnsi"/>
          <w:sz w:val="22"/>
          <w:szCs w:val="22"/>
        </w:rPr>
        <w:t xml:space="preserve"> de la première semaine de stage (au plus tard la 2</w:t>
      </w:r>
      <w:r w:rsidRPr="00A206DB">
        <w:rPr>
          <w:rFonts w:asciiTheme="majorHAnsi" w:hAnsiTheme="majorHAnsi" w:cstheme="majorHAnsi"/>
          <w:sz w:val="22"/>
          <w:szCs w:val="22"/>
          <w:vertAlign w:val="superscript"/>
        </w:rPr>
        <w:t>e</w:t>
      </w:r>
      <w:r>
        <w:rPr>
          <w:rFonts w:asciiTheme="majorHAnsi" w:hAnsiTheme="majorHAnsi" w:cstheme="majorHAnsi"/>
          <w:sz w:val="22"/>
          <w:szCs w:val="22"/>
        </w:rPr>
        <w:t xml:space="preserve"> semaine), chaque résident est rencontré par la responsable du stage afin de discuter de ses objectifs personnels </w:t>
      </w:r>
      <w:r w:rsidR="00B267AA">
        <w:rPr>
          <w:rFonts w:asciiTheme="majorHAnsi" w:hAnsiTheme="majorHAnsi" w:cstheme="majorHAnsi"/>
          <w:sz w:val="22"/>
          <w:szCs w:val="22"/>
        </w:rPr>
        <w:t xml:space="preserve">pour le stage en tenant compte de son expérience personnelle précédente et des objectifs généraux du stage de réadaptation.  L’atteinte de ces objectifs sera </w:t>
      </w:r>
      <w:r w:rsidR="00402F4B">
        <w:rPr>
          <w:rFonts w:asciiTheme="majorHAnsi" w:hAnsiTheme="majorHAnsi" w:cstheme="majorHAnsi"/>
          <w:sz w:val="22"/>
          <w:szCs w:val="22"/>
        </w:rPr>
        <w:t>discutée</w:t>
      </w:r>
      <w:r w:rsidR="00B267AA">
        <w:rPr>
          <w:rFonts w:asciiTheme="majorHAnsi" w:hAnsiTheme="majorHAnsi" w:cstheme="majorHAnsi"/>
          <w:sz w:val="22"/>
          <w:szCs w:val="22"/>
        </w:rPr>
        <w:t xml:space="preserve"> à la mi-stage également afin de s’assurer que les activités proposées durant le stage permettent l’atteinte de ces objectifs</w:t>
      </w:r>
      <w:r w:rsidR="002E3A92">
        <w:rPr>
          <w:rFonts w:asciiTheme="majorHAnsi" w:hAnsiTheme="majorHAnsi" w:cstheme="majorHAnsi"/>
          <w:sz w:val="22"/>
          <w:szCs w:val="22"/>
        </w:rPr>
        <w:t>.</w:t>
      </w:r>
    </w:p>
    <w:p w14:paraId="1ADF510A" w14:textId="77777777" w:rsidR="006C7114" w:rsidRDefault="006C7114" w:rsidP="001B3DD5">
      <w:pPr>
        <w:jc w:val="both"/>
        <w:rPr>
          <w:rFonts w:asciiTheme="majorHAnsi" w:hAnsiTheme="majorHAnsi" w:cstheme="majorHAnsi"/>
          <w:b/>
          <w:sz w:val="22"/>
          <w:szCs w:val="22"/>
        </w:rPr>
      </w:pPr>
    </w:p>
    <w:p w14:paraId="0434B89D" w14:textId="77777777" w:rsidR="008412F2" w:rsidRPr="00EC7FBF" w:rsidRDefault="008152D4" w:rsidP="001B3DD5">
      <w:pPr>
        <w:jc w:val="both"/>
        <w:rPr>
          <w:rFonts w:asciiTheme="majorHAnsi" w:hAnsiTheme="majorHAnsi" w:cstheme="majorHAnsi"/>
          <w:b/>
          <w:sz w:val="22"/>
          <w:szCs w:val="22"/>
        </w:rPr>
      </w:pPr>
      <w:r w:rsidRPr="00EC7FBF">
        <w:rPr>
          <w:rFonts w:asciiTheme="majorHAnsi" w:hAnsiTheme="majorHAnsi" w:cstheme="majorHAnsi"/>
          <w:b/>
          <w:sz w:val="22"/>
          <w:szCs w:val="22"/>
        </w:rPr>
        <w:t>Superviseurs</w:t>
      </w:r>
    </w:p>
    <w:p w14:paraId="759B198D" w14:textId="77777777" w:rsidR="008152D4" w:rsidRPr="00965586" w:rsidRDefault="008152D4" w:rsidP="001B3DD5">
      <w:pPr>
        <w:jc w:val="both"/>
        <w:rPr>
          <w:rFonts w:asciiTheme="majorHAnsi" w:hAnsiTheme="majorHAnsi" w:cstheme="majorHAnsi"/>
          <w:b/>
          <w:sz w:val="22"/>
          <w:szCs w:val="22"/>
          <w:u w:val="single"/>
        </w:rPr>
      </w:pPr>
    </w:p>
    <w:p w14:paraId="5A30311B" w14:textId="77777777" w:rsidR="008152D4" w:rsidRPr="00965586" w:rsidRDefault="008152D4" w:rsidP="001B3DD5">
      <w:pPr>
        <w:jc w:val="both"/>
        <w:rPr>
          <w:rFonts w:asciiTheme="majorHAnsi" w:hAnsiTheme="majorHAnsi" w:cstheme="majorHAnsi"/>
          <w:sz w:val="22"/>
          <w:szCs w:val="22"/>
        </w:rPr>
      </w:pPr>
      <w:r w:rsidRPr="00965586">
        <w:rPr>
          <w:rFonts w:asciiTheme="majorHAnsi" w:hAnsiTheme="majorHAnsi" w:cstheme="majorHAnsi"/>
          <w:sz w:val="22"/>
          <w:szCs w:val="22"/>
        </w:rPr>
        <w:t xml:space="preserve">Au début du stage, le résident recevra un horaire stipulant avec quels superviseurs les résidents, </w:t>
      </w:r>
      <w:r w:rsidR="00402F4B" w:rsidRPr="00965586">
        <w:rPr>
          <w:rFonts w:asciiTheme="majorHAnsi" w:hAnsiTheme="majorHAnsi" w:cstheme="majorHAnsi"/>
          <w:sz w:val="22"/>
          <w:szCs w:val="22"/>
        </w:rPr>
        <w:t>Fellow</w:t>
      </w:r>
      <w:r w:rsidRPr="00965586">
        <w:rPr>
          <w:rFonts w:asciiTheme="majorHAnsi" w:hAnsiTheme="majorHAnsi" w:cstheme="majorHAnsi"/>
          <w:sz w:val="22"/>
          <w:szCs w:val="22"/>
        </w:rPr>
        <w:t xml:space="preserve"> et les externes sont jumelés pour chaque jour du stage.  Pour un stage de 5-6 mois, le résident sera habituellement jumelé à 2 principaux superviseurs, chacun pour la moitié du stage environ.  Lors d’absence de leur superviseur, il est possible que le résident soit jumelé à un autre patron.  </w:t>
      </w:r>
    </w:p>
    <w:p w14:paraId="05D8AE75" w14:textId="77777777" w:rsidR="008152D4" w:rsidRPr="00965586" w:rsidRDefault="008152D4" w:rsidP="001B3DD5">
      <w:pPr>
        <w:jc w:val="both"/>
        <w:rPr>
          <w:rFonts w:asciiTheme="majorHAnsi" w:hAnsiTheme="majorHAnsi" w:cstheme="majorHAnsi"/>
          <w:sz w:val="22"/>
          <w:szCs w:val="22"/>
        </w:rPr>
      </w:pPr>
      <w:r w:rsidRPr="00965586">
        <w:rPr>
          <w:rFonts w:asciiTheme="majorHAnsi" w:hAnsiTheme="majorHAnsi" w:cstheme="majorHAnsi"/>
          <w:sz w:val="22"/>
          <w:szCs w:val="22"/>
        </w:rPr>
        <w:t>Si un externe est associé au même patron que le résident, ce dernier sera impliqué dans la supervision de l’externe sur le principe de la pyramide d’enseignement.</w:t>
      </w:r>
    </w:p>
    <w:p w14:paraId="64A96338" w14:textId="77777777" w:rsidR="008152D4" w:rsidRPr="00965586" w:rsidRDefault="008152D4" w:rsidP="001B3DD5">
      <w:pPr>
        <w:jc w:val="both"/>
        <w:rPr>
          <w:rFonts w:asciiTheme="majorHAnsi" w:hAnsiTheme="majorHAnsi" w:cstheme="majorHAnsi"/>
          <w:b/>
          <w:sz w:val="22"/>
          <w:szCs w:val="22"/>
          <w:u w:val="single"/>
        </w:rPr>
      </w:pPr>
    </w:p>
    <w:p w14:paraId="51503555" w14:textId="77777777" w:rsidR="008152D4" w:rsidRPr="00965586" w:rsidRDefault="008152D4" w:rsidP="001B3DD5">
      <w:pPr>
        <w:jc w:val="both"/>
        <w:rPr>
          <w:rFonts w:asciiTheme="majorHAnsi" w:hAnsiTheme="majorHAnsi" w:cstheme="majorHAnsi"/>
          <w:b/>
          <w:sz w:val="22"/>
          <w:szCs w:val="22"/>
          <w:u w:val="single"/>
        </w:rPr>
      </w:pPr>
    </w:p>
    <w:p w14:paraId="0D1ADD7E" w14:textId="77777777" w:rsidR="008412F2" w:rsidRPr="00965586" w:rsidRDefault="008412F2" w:rsidP="001B3DD5">
      <w:pPr>
        <w:shd w:val="clear" w:color="auto" w:fill="D9D9D9" w:themeFill="background1" w:themeFillShade="D9"/>
        <w:jc w:val="both"/>
        <w:rPr>
          <w:rFonts w:asciiTheme="majorHAnsi" w:hAnsiTheme="majorHAnsi" w:cstheme="majorHAnsi"/>
          <w:b/>
          <w:sz w:val="22"/>
          <w:szCs w:val="22"/>
        </w:rPr>
      </w:pPr>
      <w:r w:rsidRPr="00965586">
        <w:rPr>
          <w:rFonts w:asciiTheme="majorHAnsi" w:hAnsiTheme="majorHAnsi" w:cstheme="majorHAnsi"/>
          <w:b/>
          <w:sz w:val="22"/>
          <w:szCs w:val="22"/>
        </w:rPr>
        <w:t>TÂCHES ET RESPONSABILITÉS</w:t>
      </w:r>
    </w:p>
    <w:p w14:paraId="5AAFD58E" w14:textId="77777777" w:rsidR="0066435B" w:rsidRPr="00965586" w:rsidRDefault="0066435B" w:rsidP="001B3DD5">
      <w:pPr>
        <w:jc w:val="both"/>
        <w:rPr>
          <w:rFonts w:asciiTheme="majorHAnsi" w:hAnsiTheme="majorHAnsi" w:cstheme="majorHAnsi"/>
          <w:sz w:val="22"/>
          <w:szCs w:val="22"/>
        </w:rPr>
      </w:pPr>
    </w:p>
    <w:p w14:paraId="26A09DED" w14:textId="77777777" w:rsidR="0066435B" w:rsidRPr="00965586" w:rsidRDefault="0066435B" w:rsidP="001B3DD5">
      <w:pPr>
        <w:pStyle w:val="Paragraphedeliste"/>
        <w:numPr>
          <w:ilvl w:val="0"/>
          <w:numId w:val="17"/>
        </w:numPr>
        <w:jc w:val="both"/>
        <w:rPr>
          <w:rFonts w:asciiTheme="majorHAnsi" w:hAnsiTheme="majorHAnsi" w:cstheme="majorHAnsi"/>
          <w:sz w:val="22"/>
          <w:szCs w:val="22"/>
        </w:rPr>
      </w:pPr>
      <w:r w:rsidRPr="00965586">
        <w:rPr>
          <w:rFonts w:asciiTheme="majorHAnsi" w:hAnsiTheme="majorHAnsi" w:cstheme="majorHAnsi"/>
          <w:sz w:val="22"/>
          <w:szCs w:val="22"/>
        </w:rPr>
        <w:t>Les résidents auront l’opportunité de faire les évaluations hebdomadaires des nouveaux cas sous supervision directe par les patrons auxquels ils sont jumelés. Également, le suivi des nouveaux patients évalués en externe est assuré par le résident qui en fait l’évaluation.</w:t>
      </w:r>
    </w:p>
    <w:p w14:paraId="7AD751CE" w14:textId="77777777" w:rsidR="0066435B" w:rsidRPr="00965586" w:rsidRDefault="0066435B" w:rsidP="001B3DD5">
      <w:pPr>
        <w:jc w:val="both"/>
        <w:rPr>
          <w:rFonts w:asciiTheme="majorHAnsi" w:hAnsiTheme="majorHAnsi" w:cstheme="majorHAnsi"/>
          <w:sz w:val="22"/>
          <w:szCs w:val="22"/>
        </w:rPr>
      </w:pPr>
    </w:p>
    <w:p w14:paraId="316A3B55" w14:textId="77777777" w:rsidR="0066435B" w:rsidRPr="00965586" w:rsidRDefault="0066435B" w:rsidP="001B3DD5">
      <w:pPr>
        <w:pStyle w:val="Paragraphedeliste"/>
        <w:numPr>
          <w:ilvl w:val="0"/>
          <w:numId w:val="17"/>
        </w:numPr>
        <w:jc w:val="both"/>
        <w:rPr>
          <w:rFonts w:asciiTheme="majorHAnsi" w:hAnsiTheme="majorHAnsi" w:cstheme="majorHAnsi"/>
          <w:sz w:val="22"/>
          <w:szCs w:val="22"/>
        </w:rPr>
      </w:pPr>
      <w:r w:rsidRPr="00965586">
        <w:rPr>
          <w:rFonts w:asciiTheme="majorHAnsi" w:hAnsiTheme="majorHAnsi" w:cstheme="majorHAnsi"/>
          <w:sz w:val="22"/>
          <w:szCs w:val="22"/>
        </w:rPr>
        <w:t>Les résidents se partagent les nouvelles évaluations, de même que les suivis de patients hospitalisés (que ce soit de nouvelles admissions ou des patients ré-hospitalisés), selon les patrons auxquels ils sont associés, à moins d’exception (i.e. résident avec une charge de travail trop grande</w:t>
      </w:r>
      <w:r w:rsidR="001C7040" w:rsidRPr="00965586">
        <w:rPr>
          <w:rFonts w:asciiTheme="majorHAnsi" w:hAnsiTheme="majorHAnsi" w:cstheme="majorHAnsi"/>
          <w:sz w:val="22"/>
          <w:szCs w:val="22"/>
        </w:rPr>
        <w:t xml:space="preserve"> ou dont la cohorte est suffisamment grande</w:t>
      </w:r>
      <w:r w:rsidRPr="00965586">
        <w:rPr>
          <w:rFonts w:asciiTheme="majorHAnsi" w:hAnsiTheme="majorHAnsi" w:cstheme="majorHAnsi"/>
          <w:sz w:val="22"/>
          <w:szCs w:val="22"/>
        </w:rPr>
        <w:t>).</w:t>
      </w:r>
    </w:p>
    <w:p w14:paraId="5372EA25" w14:textId="77777777" w:rsidR="0066435B" w:rsidRPr="00965586" w:rsidRDefault="0066435B" w:rsidP="001B3DD5">
      <w:pPr>
        <w:jc w:val="both"/>
        <w:rPr>
          <w:rFonts w:asciiTheme="majorHAnsi" w:hAnsiTheme="majorHAnsi" w:cstheme="majorHAnsi"/>
          <w:sz w:val="22"/>
          <w:szCs w:val="22"/>
        </w:rPr>
      </w:pPr>
    </w:p>
    <w:p w14:paraId="7A8D651B" w14:textId="77777777" w:rsidR="0066435B" w:rsidRPr="00965586" w:rsidRDefault="0066435B" w:rsidP="001B3DD5">
      <w:pPr>
        <w:pStyle w:val="Paragraphedeliste"/>
        <w:numPr>
          <w:ilvl w:val="0"/>
          <w:numId w:val="17"/>
        </w:numPr>
        <w:jc w:val="both"/>
        <w:rPr>
          <w:rFonts w:asciiTheme="majorHAnsi" w:hAnsiTheme="majorHAnsi" w:cstheme="majorHAnsi"/>
          <w:sz w:val="22"/>
          <w:szCs w:val="22"/>
        </w:rPr>
      </w:pPr>
      <w:r w:rsidRPr="00965586">
        <w:rPr>
          <w:rFonts w:asciiTheme="majorHAnsi" w:hAnsiTheme="majorHAnsi" w:cstheme="majorHAnsi"/>
          <w:sz w:val="22"/>
          <w:szCs w:val="22"/>
        </w:rPr>
        <w:t>Lorsqu’un patient hospitalisé est libéré, le suivi est assuré par le résident qui en avait pris la charge durant l’hospitalisation</w:t>
      </w:r>
      <w:r w:rsidR="00887BE0" w:rsidRPr="00965586">
        <w:rPr>
          <w:rFonts w:asciiTheme="majorHAnsi" w:hAnsiTheme="majorHAnsi" w:cstheme="majorHAnsi"/>
          <w:sz w:val="22"/>
          <w:szCs w:val="22"/>
        </w:rPr>
        <w:t xml:space="preserve"> à moins qu’il en soit entendu autrement avec le patron</w:t>
      </w:r>
      <w:r w:rsidR="001C7040" w:rsidRPr="00965586">
        <w:rPr>
          <w:rFonts w:asciiTheme="majorHAnsi" w:hAnsiTheme="majorHAnsi" w:cstheme="majorHAnsi"/>
          <w:sz w:val="22"/>
          <w:szCs w:val="22"/>
        </w:rPr>
        <w:t xml:space="preserve"> superviseur du résident</w:t>
      </w:r>
      <w:r w:rsidRPr="00965586">
        <w:rPr>
          <w:rFonts w:asciiTheme="majorHAnsi" w:hAnsiTheme="majorHAnsi" w:cstheme="majorHAnsi"/>
          <w:sz w:val="22"/>
          <w:szCs w:val="22"/>
        </w:rPr>
        <w:t>.</w:t>
      </w:r>
    </w:p>
    <w:p w14:paraId="1D6CAA95" w14:textId="77777777" w:rsidR="0066435B" w:rsidRPr="00965586" w:rsidRDefault="0066435B" w:rsidP="001B3DD5">
      <w:pPr>
        <w:jc w:val="both"/>
        <w:rPr>
          <w:rFonts w:asciiTheme="majorHAnsi" w:hAnsiTheme="majorHAnsi" w:cstheme="majorHAnsi"/>
          <w:sz w:val="22"/>
          <w:szCs w:val="22"/>
        </w:rPr>
      </w:pPr>
    </w:p>
    <w:p w14:paraId="6CD8CDA6" w14:textId="77777777" w:rsidR="0066435B" w:rsidRPr="00965586" w:rsidRDefault="0066435B" w:rsidP="001B3DD5">
      <w:pPr>
        <w:pStyle w:val="Paragraphedeliste"/>
        <w:numPr>
          <w:ilvl w:val="0"/>
          <w:numId w:val="17"/>
        </w:numPr>
        <w:jc w:val="both"/>
        <w:rPr>
          <w:rFonts w:asciiTheme="majorHAnsi" w:hAnsiTheme="majorHAnsi" w:cstheme="majorHAnsi"/>
          <w:sz w:val="22"/>
          <w:szCs w:val="22"/>
        </w:rPr>
      </w:pPr>
      <w:r w:rsidRPr="00965586">
        <w:rPr>
          <w:rFonts w:asciiTheme="majorHAnsi" w:hAnsiTheme="majorHAnsi" w:cstheme="majorHAnsi"/>
          <w:sz w:val="22"/>
          <w:szCs w:val="22"/>
        </w:rPr>
        <w:t>Le suivi des patients hospitalisés devrait être quotidien (ou quasi</w:t>
      </w:r>
      <w:r w:rsidR="0019227A">
        <w:rPr>
          <w:rFonts w:asciiTheme="majorHAnsi" w:hAnsiTheme="majorHAnsi" w:cstheme="majorHAnsi"/>
          <w:sz w:val="22"/>
          <w:szCs w:val="22"/>
        </w:rPr>
        <w:t xml:space="preserve"> </w:t>
      </w:r>
      <w:r w:rsidRPr="00965586">
        <w:rPr>
          <w:rFonts w:asciiTheme="majorHAnsi" w:hAnsiTheme="majorHAnsi" w:cstheme="majorHAnsi"/>
          <w:sz w:val="22"/>
          <w:szCs w:val="22"/>
        </w:rPr>
        <w:t>quotidien), et nous visons les plus courts séjours possibles.  Le suivi des patients en externe en début d’évolution peut nécessiter une à deux rencontres par semaine dans les premières semaines et diminuer graduellement (quoiqu’intensif).</w:t>
      </w:r>
    </w:p>
    <w:p w14:paraId="545649FF" w14:textId="77777777" w:rsidR="0066435B" w:rsidRPr="00965586" w:rsidRDefault="0066435B" w:rsidP="001B3DD5">
      <w:pPr>
        <w:jc w:val="both"/>
        <w:rPr>
          <w:rFonts w:asciiTheme="majorHAnsi" w:hAnsiTheme="majorHAnsi" w:cstheme="majorHAnsi"/>
          <w:sz w:val="22"/>
          <w:szCs w:val="22"/>
        </w:rPr>
      </w:pPr>
    </w:p>
    <w:p w14:paraId="0D619CAC" w14:textId="77777777" w:rsidR="0066435B" w:rsidRDefault="0066435B" w:rsidP="001B3DD5">
      <w:pPr>
        <w:pStyle w:val="Paragraphedeliste"/>
        <w:numPr>
          <w:ilvl w:val="0"/>
          <w:numId w:val="17"/>
        </w:numPr>
        <w:jc w:val="both"/>
        <w:rPr>
          <w:rFonts w:asciiTheme="majorHAnsi" w:hAnsiTheme="majorHAnsi" w:cstheme="majorHAnsi"/>
          <w:sz w:val="22"/>
          <w:szCs w:val="22"/>
        </w:rPr>
      </w:pPr>
      <w:r w:rsidRPr="00965586">
        <w:rPr>
          <w:rFonts w:asciiTheme="majorHAnsi" w:hAnsiTheme="majorHAnsi" w:cstheme="majorHAnsi"/>
          <w:sz w:val="22"/>
          <w:szCs w:val="22"/>
        </w:rPr>
        <w:t>Le résident est responsable des patients dont il a la charge et doit veiller à ce que le suivi de ceux-ci soit assuré durant son absence.  Il a également la responsabilité de s’assurer que le traitement multidisc</w:t>
      </w:r>
      <w:r w:rsidR="0063134E" w:rsidRPr="00965586">
        <w:rPr>
          <w:rFonts w:asciiTheme="majorHAnsi" w:hAnsiTheme="majorHAnsi" w:cstheme="majorHAnsi"/>
          <w:sz w:val="22"/>
          <w:szCs w:val="22"/>
        </w:rPr>
        <w:t xml:space="preserve">iplinaire, pour ses patients, </w:t>
      </w:r>
      <w:r w:rsidRPr="00965586">
        <w:rPr>
          <w:rFonts w:asciiTheme="majorHAnsi" w:hAnsiTheme="majorHAnsi" w:cstheme="majorHAnsi"/>
          <w:sz w:val="22"/>
          <w:szCs w:val="22"/>
        </w:rPr>
        <w:t>est adéquat (selon le modèle bio-psycho-social) et donc de superviser l’équipe dans cette optique (</w:t>
      </w:r>
      <w:r w:rsidR="008A4B13" w:rsidRPr="00965586">
        <w:rPr>
          <w:rFonts w:asciiTheme="majorHAnsi" w:hAnsiTheme="majorHAnsi" w:cstheme="majorHAnsi"/>
          <w:sz w:val="22"/>
          <w:szCs w:val="22"/>
        </w:rPr>
        <w:t>entre autres</w:t>
      </w:r>
      <w:r w:rsidRPr="00965586">
        <w:rPr>
          <w:rFonts w:asciiTheme="majorHAnsi" w:hAnsiTheme="majorHAnsi" w:cstheme="majorHAnsi"/>
          <w:sz w:val="22"/>
          <w:szCs w:val="22"/>
        </w:rPr>
        <w:t xml:space="preserve"> durant les réunions d’équipe multidisciplinaire), les rencontres conjointes avec leur intervenant.</w:t>
      </w:r>
    </w:p>
    <w:p w14:paraId="74C42E93" w14:textId="77777777" w:rsidR="00792A2D" w:rsidRPr="00792A2D" w:rsidRDefault="00792A2D" w:rsidP="001B3DD5">
      <w:pPr>
        <w:pStyle w:val="Paragraphedeliste"/>
        <w:jc w:val="both"/>
        <w:rPr>
          <w:rFonts w:asciiTheme="majorHAnsi" w:hAnsiTheme="majorHAnsi" w:cstheme="majorHAnsi"/>
          <w:sz w:val="22"/>
          <w:szCs w:val="22"/>
        </w:rPr>
      </w:pPr>
    </w:p>
    <w:p w14:paraId="253BB12B" w14:textId="77777777" w:rsidR="00792A2D" w:rsidRPr="00792A2D" w:rsidRDefault="00792A2D" w:rsidP="001B3DD5">
      <w:pPr>
        <w:pStyle w:val="Paragraphedeliste"/>
        <w:numPr>
          <w:ilvl w:val="0"/>
          <w:numId w:val="17"/>
        </w:numPr>
        <w:jc w:val="both"/>
        <w:rPr>
          <w:rFonts w:asciiTheme="majorHAnsi" w:hAnsiTheme="majorHAnsi" w:cstheme="majorHAnsi"/>
          <w:sz w:val="22"/>
          <w:szCs w:val="22"/>
        </w:rPr>
      </w:pPr>
      <w:r w:rsidRPr="00792A2D">
        <w:rPr>
          <w:rFonts w:asciiTheme="majorHAnsi" w:hAnsiTheme="majorHAnsi" w:cstheme="majorHAnsi"/>
          <w:sz w:val="22"/>
          <w:szCs w:val="22"/>
        </w:rPr>
        <w:t>Le résident prend en charge ses patients à titre de médecin de l'équipe interdisciplinaire des équipes PEP.  Cette prise en charge se fait de façon collaborative et intégrée avec l’intervenant pivot qui est la personne "ressource" pour le patient.   Le rôle du médecin est d</w:t>
      </w:r>
      <w:r w:rsidR="0019227A">
        <w:rPr>
          <w:rFonts w:asciiTheme="majorHAnsi" w:hAnsiTheme="majorHAnsi" w:cstheme="majorHAnsi"/>
          <w:sz w:val="22"/>
          <w:szCs w:val="22"/>
        </w:rPr>
        <w:t>’</w:t>
      </w:r>
      <w:r w:rsidRPr="00792A2D">
        <w:rPr>
          <w:rFonts w:asciiTheme="majorHAnsi" w:hAnsiTheme="majorHAnsi" w:cstheme="majorHAnsi"/>
          <w:sz w:val="22"/>
          <w:szCs w:val="22"/>
        </w:rPr>
        <w:t>assumer le leadership du traitement biopsychosocial notamment en procédant à l’évaluation psychiatrique et en collaborant à l’évaluation psychosociale, en prescrivant le t</w:t>
      </w:r>
      <w:r>
        <w:rPr>
          <w:rFonts w:asciiTheme="majorHAnsi" w:hAnsiTheme="majorHAnsi" w:cstheme="majorHAnsi"/>
          <w:sz w:val="22"/>
          <w:szCs w:val="22"/>
        </w:rPr>
        <w:t>raitement</w:t>
      </w:r>
      <w:r w:rsidRPr="00792A2D">
        <w:rPr>
          <w:rFonts w:asciiTheme="majorHAnsi" w:hAnsiTheme="majorHAnsi" w:cstheme="majorHAnsi"/>
          <w:sz w:val="22"/>
          <w:szCs w:val="22"/>
        </w:rPr>
        <w:t xml:space="preserve"> pharmaco</w:t>
      </w:r>
      <w:r>
        <w:rPr>
          <w:rFonts w:asciiTheme="majorHAnsi" w:hAnsiTheme="majorHAnsi" w:cstheme="majorHAnsi"/>
          <w:sz w:val="22"/>
          <w:szCs w:val="22"/>
        </w:rPr>
        <w:t>logique</w:t>
      </w:r>
      <w:r w:rsidRPr="00792A2D">
        <w:rPr>
          <w:rFonts w:asciiTheme="majorHAnsi" w:hAnsiTheme="majorHAnsi" w:cstheme="majorHAnsi"/>
          <w:sz w:val="22"/>
          <w:szCs w:val="22"/>
        </w:rPr>
        <w:t xml:space="preserve"> et en s’assurant d</w:t>
      </w:r>
      <w:r>
        <w:rPr>
          <w:rFonts w:asciiTheme="majorHAnsi" w:hAnsiTheme="majorHAnsi" w:cstheme="majorHAnsi"/>
          <w:sz w:val="22"/>
          <w:szCs w:val="22"/>
        </w:rPr>
        <w:t>’</w:t>
      </w:r>
      <w:r w:rsidRPr="00792A2D">
        <w:rPr>
          <w:rFonts w:asciiTheme="majorHAnsi" w:hAnsiTheme="majorHAnsi" w:cstheme="majorHAnsi"/>
          <w:sz w:val="22"/>
          <w:szCs w:val="22"/>
        </w:rPr>
        <w:t xml:space="preserve">évaluer les besoins en termes psychothérapeutiques du pt et de réadaptation.  Il doit </w:t>
      </w:r>
      <w:r>
        <w:rPr>
          <w:rFonts w:asciiTheme="majorHAnsi" w:hAnsiTheme="majorHAnsi" w:cstheme="majorHAnsi"/>
          <w:sz w:val="22"/>
          <w:szCs w:val="22"/>
        </w:rPr>
        <w:t>s’</w:t>
      </w:r>
      <w:r w:rsidRPr="00792A2D">
        <w:rPr>
          <w:rFonts w:asciiTheme="majorHAnsi" w:hAnsiTheme="majorHAnsi" w:cstheme="majorHAnsi"/>
          <w:sz w:val="22"/>
          <w:szCs w:val="22"/>
        </w:rPr>
        <w:t>assurer d’impliquer le patient et sa famille de manière collaborative dans leurs soins.</w:t>
      </w:r>
      <w:r>
        <w:rPr>
          <w:rFonts w:asciiTheme="majorHAnsi" w:hAnsiTheme="majorHAnsi" w:cstheme="majorHAnsi"/>
          <w:sz w:val="22"/>
          <w:szCs w:val="22"/>
        </w:rPr>
        <w:t xml:space="preserve"> I</w:t>
      </w:r>
      <w:r w:rsidRPr="00792A2D">
        <w:rPr>
          <w:rFonts w:asciiTheme="majorHAnsi" w:hAnsiTheme="majorHAnsi" w:cstheme="majorHAnsi"/>
          <w:sz w:val="22"/>
          <w:szCs w:val="22"/>
        </w:rPr>
        <w:t>l peut soit offrir la psychothérapie ou encore s’assurer que le patient ait accès aux traitements psychosociaux requis par son état.  Le rôle de l'intervenant pivot est de coordonner et/ou offrir les soins psychosociaux au patient et à ses proches</w:t>
      </w:r>
    </w:p>
    <w:p w14:paraId="7E088A85" w14:textId="77777777" w:rsidR="0066435B" w:rsidRPr="00965586" w:rsidRDefault="0066435B" w:rsidP="001B3DD5">
      <w:pPr>
        <w:jc w:val="both"/>
        <w:rPr>
          <w:rFonts w:asciiTheme="majorHAnsi" w:hAnsiTheme="majorHAnsi" w:cstheme="majorHAnsi"/>
          <w:sz w:val="22"/>
          <w:szCs w:val="22"/>
        </w:rPr>
      </w:pPr>
    </w:p>
    <w:p w14:paraId="28B71098" w14:textId="77777777" w:rsidR="0066435B" w:rsidRPr="00965586" w:rsidRDefault="0066435B" w:rsidP="001B3DD5">
      <w:pPr>
        <w:pStyle w:val="Paragraphedeliste"/>
        <w:numPr>
          <w:ilvl w:val="0"/>
          <w:numId w:val="17"/>
        </w:numPr>
        <w:jc w:val="both"/>
        <w:rPr>
          <w:rFonts w:asciiTheme="majorHAnsi" w:hAnsiTheme="majorHAnsi" w:cstheme="majorHAnsi"/>
          <w:sz w:val="22"/>
          <w:szCs w:val="22"/>
        </w:rPr>
      </w:pPr>
      <w:r w:rsidRPr="00965586">
        <w:rPr>
          <w:rFonts w:asciiTheme="majorHAnsi" w:hAnsiTheme="majorHAnsi" w:cstheme="majorHAnsi"/>
          <w:sz w:val="22"/>
          <w:szCs w:val="22"/>
        </w:rPr>
        <w:t xml:space="preserve">Les résidents ont la responsabilité d’organiser leur propre horaire en tenant compte des multiples activités dans le contexte du stage.  Il est de leur responsabilité d’organiser leurs rendez-vous avec leurs patients et si nécessaire de contacter les superviseurs en dehors des supervisions structurées.  La gestion du reste de leur horaire leur appartient, mais ils peuvent bénéficier d’aide des patrons respectifs pour les aider à organiser leur temps. </w:t>
      </w:r>
    </w:p>
    <w:p w14:paraId="12046FDD" w14:textId="77777777" w:rsidR="0066435B" w:rsidRPr="00965586" w:rsidRDefault="0066435B" w:rsidP="001B3DD5">
      <w:pPr>
        <w:jc w:val="both"/>
        <w:rPr>
          <w:rFonts w:asciiTheme="majorHAnsi" w:hAnsiTheme="majorHAnsi" w:cstheme="majorHAnsi"/>
          <w:sz w:val="22"/>
          <w:szCs w:val="22"/>
        </w:rPr>
      </w:pPr>
    </w:p>
    <w:p w14:paraId="4F442031" w14:textId="77777777" w:rsidR="0066435B" w:rsidRPr="00965586" w:rsidRDefault="0066435B" w:rsidP="001B3DD5">
      <w:pPr>
        <w:pStyle w:val="Paragraphedeliste"/>
        <w:numPr>
          <w:ilvl w:val="0"/>
          <w:numId w:val="17"/>
        </w:numPr>
        <w:jc w:val="both"/>
        <w:rPr>
          <w:rFonts w:asciiTheme="majorHAnsi" w:hAnsiTheme="majorHAnsi" w:cstheme="majorHAnsi"/>
          <w:sz w:val="22"/>
          <w:szCs w:val="22"/>
        </w:rPr>
      </w:pPr>
      <w:r w:rsidRPr="00965586">
        <w:rPr>
          <w:rFonts w:asciiTheme="majorHAnsi" w:hAnsiTheme="majorHAnsi" w:cstheme="majorHAnsi"/>
          <w:sz w:val="22"/>
          <w:szCs w:val="22"/>
        </w:rPr>
        <w:t xml:space="preserve">Le résident doit </w:t>
      </w:r>
      <w:r w:rsidR="008412F2" w:rsidRPr="00965586">
        <w:rPr>
          <w:rFonts w:asciiTheme="majorHAnsi" w:hAnsiTheme="majorHAnsi" w:cstheme="majorHAnsi"/>
          <w:sz w:val="22"/>
          <w:szCs w:val="22"/>
        </w:rPr>
        <w:t>être disponible pour participer</w:t>
      </w:r>
      <w:r w:rsidRPr="00965586">
        <w:rPr>
          <w:rFonts w:asciiTheme="majorHAnsi" w:hAnsiTheme="majorHAnsi" w:cstheme="majorHAnsi"/>
          <w:sz w:val="22"/>
          <w:szCs w:val="22"/>
        </w:rPr>
        <w:t xml:space="preserve"> aux tournées à l’interne prévues avec leur patron auquel il est associé (au moins deux plages horaire</w:t>
      </w:r>
      <w:r w:rsidR="0057100F">
        <w:rPr>
          <w:rFonts w:asciiTheme="majorHAnsi" w:hAnsiTheme="majorHAnsi" w:cstheme="majorHAnsi"/>
          <w:sz w:val="22"/>
          <w:szCs w:val="22"/>
        </w:rPr>
        <w:t>s</w:t>
      </w:r>
      <w:r w:rsidRPr="00965586">
        <w:rPr>
          <w:rFonts w:asciiTheme="majorHAnsi" w:hAnsiTheme="majorHAnsi" w:cstheme="majorHAnsi"/>
          <w:sz w:val="22"/>
          <w:szCs w:val="22"/>
        </w:rPr>
        <w:t xml:space="preserve"> pouv</w:t>
      </w:r>
      <w:r w:rsidR="008412F2" w:rsidRPr="00965586">
        <w:rPr>
          <w:rFonts w:asciiTheme="majorHAnsi" w:hAnsiTheme="majorHAnsi" w:cstheme="majorHAnsi"/>
          <w:sz w:val="22"/>
          <w:szCs w:val="22"/>
        </w:rPr>
        <w:t>ant inclure interne et externe)</w:t>
      </w:r>
      <w:r w:rsidRPr="00965586">
        <w:rPr>
          <w:rFonts w:asciiTheme="majorHAnsi" w:hAnsiTheme="majorHAnsi" w:cstheme="majorHAnsi"/>
          <w:sz w:val="22"/>
          <w:szCs w:val="22"/>
        </w:rPr>
        <w:t xml:space="preserve"> et pour les supervision</w:t>
      </w:r>
      <w:r w:rsidR="00AD42A0" w:rsidRPr="00965586">
        <w:rPr>
          <w:rFonts w:asciiTheme="majorHAnsi" w:hAnsiTheme="majorHAnsi" w:cstheme="majorHAnsi"/>
          <w:sz w:val="22"/>
          <w:szCs w:val="22"/>
        </w:rPr>
        <w:t>s</w:t>
      </w:r>
      <w:r w:rsidRPr="00965586">
        <w:rPr>
          <w:rFonts w:asciiTheme="majorHAnsi" w:hAnsiTheme="majorHAnsi" w:cstheme="majorHAnsi"/>
          <w:sz w:val="22"/>
          <w:szCs w:val="22"/>
        </w:rPr>
        <w:t xml:space="preserve"> par discussion, supervision directe, observation – ces supervisions peuvent être incluses dans les 2 plages horaires mentionnées précédemment ou pas).</w:t>
      </w:r>
    </w:p>
    <w:p w14:paraId="0393C668" w14:textId="77777777" w:rsidR="0066435B" w:rsidRPr="00965586" w:rsidRDefault="0066435B" w:rsidP="001B3DD5">
      <w:pPr>
        <w:jc w:val="both"/>
        <w:rPr>
          <w:rFonts w:asciiTheme="majorHAnsi" w:hAnsiTheme="majorHAnsi" w:cstheme="majorHAnsi"/>
          <w:sz w:val="22"/>
          <w:szCs w:val="22"/>
        </w:rPr>
      </w:pPr>
    </w:p>
    <w:p w14:paraId="572F25A6" w14:textId="77777777" w:rsidR="0066435B" w:rsidRPr="00965586" w:rsidRDefault="0066435B" w:rsidP="001B3DD5">
      <w:pPr>
        <w:pStyle w:val="Paragraphedeliste"/>
        <w:numPr>
          <w:ilvl w:val="0"/>
          <w:numId w:val="17"/>
        </w:numPr>
        <w:jc w:val="both"/>
        <w:rPr>
          <w:rFonts w:asciiTheme="majorHAnsi" w:hAnsiTheme="majorHAnsi" w:cstheme="majorHAnsi"/>
          <w:sz w:val="22"/>
          <w:szCs w:val="22"/>
        </w:rPr>
      </w:pPr>
      <w:r w:rsidRPr="00965586">
        <w:rPr>
          <w:rFonts w:asciiTheme="majorHAnsi" w:hAnsiTheme="majorHAnsi" w:cstheme="majorHAnsi"/>
          <w:sz w:val="22"/>
          <w:szCs w:val="22"/>
        </w:rPr>
        <w:t>Le résident doit s’assurer de donner un Feed-Back à son patron et au responsable du stage si sa charge de travail dépasse ses capacités pour maintenir un équilibre</w:t>
      </w:r>
      <w:r w:rsidR="00AD42A0" w:rsidRPr="00965586">
        <w:rPr>
          <w:rFonts w:asciiTheme="majorHAnsi" w:hAnsiTheme="majorHAnsi" w:cstheme="majorHAnsi"/>
          <w:sz w:val="22"/>
          <w:szCs w:val="22"/>
        </w:rPr>
        <w:t xml:space="preserve"> de vie sain et une bonne santé. </w:t>
      </w:r>
      <w:r w:rsidRPr="00965586">
        <w:rPr>
          <w:rFonts w:asciiTheme="majorHAnsi" w:hAnsiTheme="majorHAnsi" w:cstheme="majorHAnsi"/>
          <w:sz w:val="22"/>
          <w:szCs w:val="22"/>
        </w:rPr>
        <w:t>Le cas échéant des ajustements seront proposés par le patron et le responsable du stage.  De la même façon, il doit s’assurer de demander une supervision s’il a des interrogations cliniques sur ses patients entre les supervisions prévues.</w:t>
      </w:r>
    </w:p>
    <w:p w14:paraId="46C42F0A" w14:textId="77777777" w:rsidR="0066435B" w:rsidRPr="00965586" w:rsidRDefault="0066435B" w:rsidP="001B3DD5">
      <w:pPr>
        <w:jc w:val="both"/>
        <w:rPr>
          <w:rFonts w:asciiTheme="majorHAnsi" w:hAnsiTheme="majorHAnsi" w:cstheme="majorHAnsi"/>
          <w:sz w:val="22"/>
          <w:szCs w:val="22"/>
        </w:rPr>
      </w:pPr>
    </w:p>
    <w:p w14:paraId="6F4D7563" w14:textId="77777777" w:rsidR="0066435B" w:rsidRPr="00965586" w:rsidRDefault="0066435B" w:rsidP="001B3DD5">
      <w:pPr>
        <w:pStyle w:val="Paragraphedeliste"/>
        <w:numPr>
          <w:ilvl w:val="0"/>
          <w:numId w:val="17"/>
        </w:numPr>
        <w:jc w:val="both"/>
        <w:rPr>
          <w:rFonts w:asciiTheme="majorHAnsi" w:hAnsiTheme="majorHAnsi" w:cstheme="majorHAnsi"/>
          <w:sz w:val="22"/>
          <w:szCs w:val="22"/>
        </w:rPr>
      </w:pPr>
      <w:r w:rsidRPr="00965586">
        <w:rPr>
          <w:rFonts w:asciiTheme="majorHAnsi" w:hAnsiTheme="majorHAnsi" w:cstheme="majorHAnsi"/>
          <w:sz w:val="22"/>
          <w:szCs w:val="22"/>
        </w:rPr>
        <w:t>Chaque résident aura au moins un patient présentant une problématique résistante ou complexe à réviser. Durant son stage il fera une présentation de cas.  Il y aura présentation des cas cliniques complexes, à laquelle il intégrera une réflexion basée sur la littérature (un ou des articles).</w:t>
      </w:r>
    </w:p>
    <w:p w14:paraId="099D403E" w14:textId="77777777" w:rsidR="0066435B" w:rsidRPr="00965586" w:rsidRDefault="0066435B" w:rsidP="001B3DD5">
      <w:pPr>
        <w:jc w:val="both"/>
        <w:rPr>
          <w:rFonts w:asciiTheme="majorHAnsi" w:hAnsiTheme="majorHAnsi" w:cstheme="majorHAnsi"/>
          <w:sz w:val="22"/>
          <w:szCs w:val="22"/>
        </w:rPr>
      </w:pPr>
    </w:p>
    <w:p w14:paraId="70B645F0" w14:textId="77777777" w:rsidR="0066435B" w:rsidRPr="00965586" w:rsidRDefault="0066435B" w:rsidP="001B3DD5">
      <w:pPr>
        <w:pStyle w:val="Paragraphedeliste"/>
        <w:numPr>
          <w:ilvl w:val="0"/>
          <w:numId w:val="17"/>
        </w:numPr>
        <w:jc w:val="both"/>
        <w:rPr>
          <w:rFonts w:asciiTheme="majorHAnsi" w:hAnsiTheme="majorHAnsi" w:cstheme="majorHAnsi"/>
          <w:sz w:val="22"/>
          <w:szCs w:val="22"/>
        </w:rPr>
      </w:pPr>
      <w:r w:rsidRPr="00965586">
        <w:rPr>
          <w:rFonts w:asciiTheme="majorHAnsi" w:hAnsiTheme="majorHAnsi" w:cstheme="majorHAnsi"/>
          <w:sz w:val="22"/>
          <w:szCs w:val="22"/>
        </w:rPr>
        <w:t>Chaque résident sera invité à suivre au moins un patient (ou plus s’il le désire) avec un modèle de psychothérapie cognitivo-comportementale pour la psychose au cours de son stage</w:t>
      </w:r>
    </w:p>
    <w:p w14:paraId="1BA609F7" w14:textId="77777777" w:rsidR="0066435B" w:rsidRPr="00965586" w:rsidRDefault="0066435B" w:rsidP="001B3DD5">
      <w:pPr>
        <w:jc w:val="both"/>
        <w:rPr>
          <w:rFonts w:asciiTheme="majorHAnsi" w:hAnsiTheme="majorHAnsi" w:cstheme="majorHAnsi"/>
          <w:sz w:val="22"/>
          <w:szCs w:val="22"/>
        </w:rPr>
      </w:pPr>
    </w:p>
    <w:p w14:paraId="4BD91349" w14:textId="77777777" w:rsidR="0066435B" w:rsidRPr="00965586" w:rsidRDefault="0066435B" w:rsidP="001B3DD5">
      <w:pPr>
        <w:pStyle w:val="Paragraphedeliste"/>
        <w:numPr>
          <w:ilvl w:val="0"/>
          <w:numId w:val="17"/>
        </w:numPr>
        <w:jc w:val="both"/>
        <w:rPr>
          <w:rFonts w:asciiTheme="majorHAnsi" w:hAnsiTheme="majorHAnsi" w:cstheme="majorHAnsi"/>
          <w:sz w:val="22"/>
          <w:szCs w:val="22"/>
        </w:rPr>
      </w:pPr>
      <w:r w:rsidRPr="00965586">
        <w:rPr>
          <w:rFonts w:asciiTheme="majorHAnsi" w:hAnsiTheme="majorHAnsi" w:cstheme="majorHAnsi"/>
          <w:sz w:val="22"/>
          <w:szCs w:val="22"/>
        </w:rPr>
        <w:t xml:space="preserve">Participation (comme co-thérapeute ou comme observateur) à au moins une séance d’intervention de groupe (ex. psychoéducation, poids santé, </w:t>
      </w:r>
      <w:r w:rsidR="008A4B13" w:rsidRPr="00965586">
        <w:rPr>
          <w:rFonts w:asciiTheme="majorHAnsi" w:hAnsiTheme="majorHAnsi" w:cstheme="majorHAnsi"/>
          <w:sz w:val="22"/>
          <w:szCs w:val="22"/>
        </w:rPr>
        <w:t>comorbidité</w:t>
      </w:r>
      <w:r w:rsidRPr="00965586">
        <w:rPr>
          <w:rFonts w:asciiTheme="majorHAnsi" w:hAnsiTheme="majorHAnsi" w:cstheme="majorHAnsi"/>
          <w:sz w:val="22"/>
          <w:szCs w:val="22"/>
        </w:rPr>
        <w:t>, psychose, abus de substance, etc).  Si le résident le désire</w:t>
      </w:r>
      <w:r w:rsidR="0019227A">
        <w:rPr>
          <w:rFonts w:asciiTheme="majorHAnsi" w:hAnsiTheme="majorHAnsi" w:cstheme="majorHAnsi"/>
          <w:sz w:val="22"/>
          <w:szCs w:val="22"/>
        </w:rPr>
        <w:t>,</w:t>
      </w:r>
      <w:r w:rsidRPr="00965586">
        <w:rPr>
          <w:rFonts w:asciiTheme="majorHAnsi" w:hAnsiTheme="majorHAnsi" w:cstheme="majorHAnsi"/>
          <w:sz w:val="22"/>
          <w:szCs w:val="22"/>
        </w:rPr>
        <w:t xml:space="preserve"> il pourrait être co-thérapeute d’une thérapie de g</w:t>
      </w:r>
      <w:r w:rsidR="00AD42A0" w:rsidRPr="00965586">
        <w:rPr>
          <w:rFonts w:asciiTheme="majorHAnsi" w:hAnsiTheme="majorHAnsi" w:cstheme="majorHAnsi"/>
          <w:sz w:val="22"/>
          <w:szCs w:val="22"/>
        </w:rPr>
        <w:t>roupe (ex. TCC pour la psychose</w:t>
      </w:r>
      <w:r w:rsidRPr="00965586">
        <w:rPr>
          <w:rFonts w:asciiTheme="majorHAnsi" w:hAnsiTheme="majorHAnsi" w:cstheme="majorHAnsi"/>
          <w:sz w:val="22"/>
          <w:szCs w:val="22"/>
        </w:rPr>
        <w:t>, TCC pour anxiété sociale chez les psychotiques, etc), ou mettre sur pied un nouveau groupe de thérapie en collaboration avec les professionnels paramédicaux JAP sous la supervision des psychiatres.</w:t>
      </w:r>
    </w:p>
    <w:p w14:paraId="61C5A717" w14:textId="77777777" w:rsidR="0066435B" w:rsidRPr="00965586" w:rsidRDefault="0066435B" w:rsidP="001B3DD5">
      <w:pPr>
        <w:jc w:val="both"/>
        <w:rPr>
          <w:rFonts w:asciiTheme="majorHAnsi" w:hAnsiTheme="majorHAnsi" w:cstheme="majorHAnsi"/>
          <w:sz w:val="22"/>
          <w:szCs w:val="22"/>
        </w:rPr>
      </w:pPr>
    </w:p>
    <w:p w14:paraId="76A819CF" w14:textId="77777777" w:rsidR="0066435B" w:rsidRPr="00965586" w:rsidRDefault="0066435B" w:rsidP="001B3DD5">
      <w:pPr>
        <w:pStyle w:val="Paragraphedeliste"/>
        <w:numPr>
          <w:ilvl w:val="0"/>
          <w:numId w:val="17"/>
        </w:numPr>
        <w:jc w:val="both"/>
        <w:rPr>
          <w:rFonts w:asciiTheme="majorHAnsi" w:hAnsiTheme="majorHAnsi" w:cstheme="majorHAnsi"/>
          <w:sz w:val="22"/>
          <w:szCs w:val="22"/>
        </w:rPr>
      </w:pPr>
      <w:r w:rsidRPr="00965586">
        <w:rPr>
          <w:rFonts w:asciiTheme="majorHAnsi" w:hAnsiTheme="majorHAnsi" w:cstheme="majorHAnsi"/>
          <w:sz w:val="22"/>
          <w:szCs w:val="22"/>
        </w:rPr>
        <w:t>Les clubs de lecture et/ou présentation de cas complexes ont lieu une fois par mois</w:t>
      </w:r>
      <w:r w:rsidR="000743D6" w:rsidRPr="00965586">
        <w:rPr>
          <w:rFonts w:asciiTheme="majorHAnsi" w:hAnsiTheme="majorHAnsi" w:cstheme="majorHAnsi"/>
          <w:sz w:val="22"/>
          <w:szCs w:val="22"/>
        </w:rPr>
        <w:t xml:space="preserve"> (ou 2 mois)</w:t>
      </w:r>
      <w:r w:rsidRPr="00965586">
        <w:rPr>
          <w:rFonts w:asciiTheme="majorHAnsi" w:hAnsiTheme="majorHAnsi" w:cstheme="majorHAnsi"/>
          <w:sz w:val="22"/>
          <w:szCs w:val="22"/>
        </w:rPr>
        <w:t xml:space="preserve"> pour les résidents et les patrons. Les dyades présenteront un article ou cas complexe à tour de rôle.  Les présentations peuvent </w:t>
      </w:r>
      <w:r w:rsidR="000743D6" w:rsidRPr="00965586">
        <w:rPr>
          <w:rFonts w:asciiTheme="majorHAnsi" w:hAnsiTheme="majorHAnsi" w:cstheme="majorHAnsi"/>
          <w:sz w:val="22"/>
          <w:szCs w:val="22"/>
        </w:rPr>
        <w:t>couvrir</w:t>
      </w:r>
      <w:r w:rsidRPr="00965586">
        <w:rPr>
          <w:rFonts w:asciiTheme="majorHAnsi" w:hAnsiTheme="majorHAnsi" w:cstheme="majorHAnsi"/>
          <w:sz w:val="22"/>
          <w:szCs w:val="22"/>
        </w:rPr>
        <w:t xml:space="preserve"> des sujets diversifiés ayant un lien de près ou de loin avec les psychoses chez les jeunes adultes. Les sujets peuvent être la pharmacothérapie, la psychothérapie, l’évolution de la maladie, le diagnostic, les </w:t>
      </w:r>
      <w:r w:rsidR="008A4B13" w:rsidRPr="00965586">
        <w:rPr>
          <w:rFonts w:asciiTheme="majorHAnsi" w:hAnsiTheme="majorHAnsi" w:cstheme="majorHAnsi"/>
          <w:sz w:val="22"/>
          <w:szCs w:val="22"/>
        </w:rPr>
        <w:t>comorbidités</w:t>
      </w:r>
      <w:r w:rsidRPr="00965586">
        <w:rPr>
          <w:rFonts w:asciiTheme="majorHAnsi" w:hAnsiTheme="majorHAnsi" w:cstheme="majorHAnsi"/>
          <w:sz w:val="22"/>
          <w:szCs w:val="22"/>
        </w:rPr>
        <w:t>, etc.</w:t>
      </w:r>
    </w:p>
    <w:p w14:paraId="29F30F17" w14:textId="77777777" w:rsidR="0066435B" w:rsidRPr="00965586" w:rsidRDefault="0066435B" w:rsidP="001B3DD5">
      <w:pPr>
        <w:jc w:val="both"/>
        <w:rPr>
          <w:rFonts w:asciiTheme="majorHAnsi" w:hAnsiTheme="majorHAnsi" w:cstheme="majorHAnsi"/>
          <w:sz w:val="22"/>
          <w:szCs w:val="22"/>
        </w:rPr>
      </w:pPr>
    </w:p>
    <w:p w14:paraId="6C96A69E" w14:textId="77777777" w:rsidR="0066435B" w:rsidRPr="00965586" w:rsidRDefault="0066435B" w:rsidP="001B3DD5">
      <w:pPr>
        <w:pStyle w:val="Paragraphedeliste"/>
        <w:numPr>
          <w:ilvl w:val="0"/>
          <w:numId w:val="17"/>
        </w:numPr>
        <w:jc w:val="both"/>
        <w:rPr>
          <w:rFonts w:asciiTheme="majorHAnsi" w:hAnsiTheme="majorHAnsi" w:cstheme="majorHAnsi"/>
          <w:sz w:val="22"/>
          <w:szCs w:val="22"/>
        </w:rPr>
      </w:pPr>
      <w:r w:rsidRPr="00965586">
        <w:rPr>
          <w:rFonts w:asciiTheme="majorHAnsi" w:hAnsiTheme="majorHAnsi" w:cstheme="majorHAnsi"/>
          <w:sz w:val="22"/>
          <w:szCs w:val="22"/>
        </w:rPr>
        <w:t xml:space="preserve">Les patrons sont très disponibles en dehors des supervisions fixes prévues.  Vous pouvez les contacter par texto, téléphone, courriel ou </w:t>
      </w:r>
      <w:r w:rsidR="008412F2" w:rsidRPr="00965586">
        <w:rPr>
          <w:rFonts w:asciiTheme="majorHAnsi" w:hAnsiTheme="majorHAnsi" w:cstheme="majorHAnsi"/>
          <w:sz w:val="22"/>
          <w:szCs w:val="22"/>
        </w:rPr>
        <w:t>en les rejoignant à leur bureau</w:t>
      </w:r>
      <w:r w:rsidR="00AD42A0" w:rsidRPr="00965586">
        <w:rPr>
          <w:rFonts w:asciiTheme="majorHAnsi" w:hAnsiTheme="majorHAnsi" w:cstheme="majorHAnsi"/>
          <w:sz w:val="22"/>
          <w:szCs w:val="22"/>
        </w:rPr>
        <w:t>.</w:t>
      </w:r>
    </w:p>
    <w:p w14:paraId="6A82DD41" w14:textId="77777777" w:rsidR="00086B6D" w:rsidRPr="00965586" w:rsidRDefault="00086B6D" w:rsidP="001B3DD5">
      <w:pPr>
        <w:jc w:val="both"/>
        <w:rPr>
          <w:rFonts w:asciiTheme="majorHAnsi" w:hAnsiTheme="majorHAnsi" w:cstheme="majorHAnsi"/>
          <w:sz w:val="22"/>
          <w:szCs w:val="22"/>
        </w:rPr>
      </w:pPr>
    </w:p>
    <w:p w14:paraId="396EE925" w14:textId="77777777" w:rsidR="00086B6D" w:rsidRPr="00965586" w:rsidRDefault="00086B6D" w:rsidP="001B3DD5">
      <w:pPr>
        <w:pStyle w:val="Paragraphedeliste"/>
        <w:numPr>
          <w:ilvl w:val="0"/>
          <w:numId w:val="17"/>
        </w:numPr>
        <w:jc w:val="both"/>
        <w:rPr>
          <w:rFonts w:asciiTheme="majorHAnsi" w:hAnsiTheme="majorHAnsi" w:cstheme="majorHAnsi"/>
          <w:sz w:val="22"/>
          <w:szCs w:val="22"/>
        </w:rPr>
      </w:pPr>
      <w:r w:rsidRPr="00965586">
        <w:rPr>
          <w:rFonts w:asciiTheme="majorHAnsi" w:hAnsiTheme="majorHAnsi" w:cstheme="majorHAnsi"/>
          <w:sz w:val="22"/>
          <w:szCs w:val="22"/>
        </w:rPr>
        <w:t>Le résident doit remplir le logbook JAP afin de s’assurer qu’il bénéficie de l’exposition à toutes les situations cliniques prévues</w:t>
      </w:r>
      <w:r w:rsidR="00802077" w:rsidRPr="00965586">
        <w:rPr>
          <w:rFonts w:asciiTheme="majorHAnsi" w:hAnsiTheme="majorHAnsi" w:cstheme="majorHAnsi"/>
          <w:sz w:val="22"/>
          <w:szCs w:val="22"/>
        </w:rPr>
        <w:t xml:space="preserve"> et qu’il ne soit pas surchargé.  Ce logbook lui servira avec ses superviseurs à réévaluer que sa cohorte de patients réponde bien aux objectifs du stage et dans le cas où certains suivis devraient être délaissés (selon la charge de travail), il permettra d’analyser quels patients n’ont plus à être suivis par lui.</w:t>
      </w:r>
    </w:p>
    <w:p w14:paraId="6EF304CF" w14:textId="77777777" w:rsidR="000743D6" w:rsidRPr="00965586" w:rsidRDefault="000743D6" w:rsidP="001B3DD5">
      <w:pPr>
        <w:jc w:val="both"/>
        <w:rPr>
          <w:rFonts w:asciiTheme="majorHAnsi" w:hAnsiTheme="majorHAnsi" w:cstheme="majorHAnsi"/>
          <w:sz w:val="22"/>
          <w:szCs w:val="22"/>
        </w:rPr>
      </w:pPr>
    </w:p>
    <w:p w14:paraId="7C0C6744" w14:textId="77777777" w:rsidR="00792A2D" w:rsidRDefault="000743D6" w:rsidP="001B3DD5">
      <w:pPr>
        <w:pStyle w:val="Paragraphedeliste"/>
        <w:ind w:left="426"/>
        <w:jc w:val="both"/>
        <w:rPr>
          <w:rFonts w:asciiTheme="majorHAnsi" w:hAnsiTheme="majorHAnsi" w:cstheme="majorHAnsi"/>
          <w:sz w:val="22"/>
          <w:szCs w:val="22"/>
        </w:rPr>
      </w:pPr>
      <w:r w:rsidRPr="00965586">
        <w:rPr>
          <w:rFonts w:asciiTheme="majorHAnsi" w:hAnsiTheme="majorHAnsi" w:cstheme="majorHAnsi"/>
          <w:sz w:val="22"/>
          <w:szCs w:val="22"/>
        </w:rPr>
        <w:t>Le résident doit s’assurer de se sentir en sécurité</w:t>
      </w:r>
      <w:r w:rsidR="00D736B0" w:rsidRPr="00965586">
        <w:rPr>
          <w:rFonts w:asciiTheme="majorHAnsi" w:hAnsiTheme="majorHAnsi" w:cstheme="majorHAnsi"/>
          <w:sz w:val="22"/>
          <w:szCs w:val="22"/>
        </w:rPr>
        <w:t xml:space="preserve"> en tout temps dans son travail</w:t>
      </w:r>
      <w:r w:rsidRPr="00965586">
        <w:rPr>
          <w:rFonts w:asciiTheme="majorHAnsi" w:hAnsiTheme="majorHAnsi" w:cstheme="majorHAnsi"/>
          <w:sz w:val="22"/>
          <w:szCs w:val="22"/>
        </w:rPr>
        <w:t>.</w:t>
      </w:r>
      <w:r w:rsidR="00D736B0" w:rsidRPr="00965586">
        <w:rPr>
          <w:rFonts w:asciiTheme="majorHAnsi" w:hAnsiTheme="majorHAnsi" w:cstheme="majorHAnsi"/>
          <w:sz w:val="22"/>
          <w:szCs w:val="22"/>
        </w:rPr>
        <w:t xml:space="preserve">  Il doit prendre les mesures nécessaires pour pratiquer dans un contexte sécuritaire.  Ex.  En cas où il doit voir</w:t>
      </w:r>
      <w:r w:rsidRPr="00965586">
        <w:rPr>
          <w:rFonts w:asciiTheme="majorHAnsi" w:hAnsiTheme="majorHAnsi" w:cstheme="majorHAnsi"/>
          <w:sz w:val="22"/>
          <w:szCs w:val="22"/>
        </w:rPr>
        <w:t xml:space="preserve"> patient pour lequel il craint un potentiel </w:t>
      </w:r>
      <w:r w:rsidR="00D736B0" w:rsidRPr="00965586">
        <w:rPr>
          <w:rFonts w:asciiTheme="majorHAnsi" w:hAnsiTheme="majorHAnsi" w:cstheme="majorHAnsi"/>
          <w:sz w:val="22"/>
          <w:szCs w:val="22"/>
        </w:rPr>
        <w:t>dangereux, il doit s’assurer de le voir avec le patron superviseur ou un intervenant ou encore des gardiens de sécurité.  Il doit en aviser le chef d’équipe ou d’autres responsables à la clinique pour prévoir être assisté (par des professionnels en santé mentale et des gardiens de sécurité au cas où la situation devient inquiétante)</w:t>
      </w:r>
      <w:r w:rsidR="00086B6D" w:rsidRPr="00965586">
        <w:rPr>
          <w:rFonts w:asciiTheme="majorHAnsi" w:hAnsiTheme="majorHAnsi" w:cstheme="majorHAnsi"/>
          <w:sz w:val="22"/>
          <w:szCs w:val="22"/>
        </w:rPr>
        <w:t>.  Il doit choisir un local d’entrevue sécuritaire (ex. 2 portes dont une avec vitre) et en aviser les responsables de la sécurité à la clinique.</w:t>
      </w:r>
    </w:p>
    <w:p w14:paraId="02E29577" w14:textId="77777777" w:rsidR="0066435B" w:rsidRPr="00965586" w:rsidRDefault="0066435B" w:rsidP="001B3DD5">
      <w:pPr>
        <w:pStyle w:val="Paragraphedeliste"/>
        <w:ind w:left="426"/>
        <w:jc w:val="both"/>
        <w:rPr>
          <w:rFonts w:asciiTheme="majorHAnsi" w:hAnsiTheme="majorHAnsi" w:cstheme="majorHAnsi"/>
          <w:sz w:val="22"/>
          <w:szCs w:val="22"/>
        </w:rPr>
      </w:pPr>
      <w:r w:rsidRPr="00965586">
        <w:rPr>
          <w:rFonts w:asciiTheme="majorHAnsi" w:hAnsiTheme="majorHAnsi" w:cstheme="majorHAnsi"/>
          <w:sz w:val="22"/>
          <w:szCs w:val="22"/>
        </w:rPr>
        <w:br w:type="page"/>
      </w:r>
    </w:p>
    <w:p w14:paraId="498CB026" w14:textId="77777777" w:rsidR="003F0C03" w:rsidRPr="00965586" w:rsidRDefault="00764A20" w:rsidP="001B3DD5">
      <w:pPr>
        <w:pStyle w:val="Titre1"/>
        <w:jc w:val="both"/>
        <w:rPr>
          <w:rFonts w:asciiTheme="majorHAnsi" w:hAnsiTheme="majorHAnsi" w:cstheme="majorHAnsi"/>
          <w:bCs w:val="0"/>
          <w:color w:val="000000" w:themeColor="text1"/>
          <w:szCs w:val="24"/>
          <w:u w:val="single"/>
          <w:lang w:val="fr-FR"/>
        </w:rPr>
      </w:pPr>
      <w:bookmarkStart w:id="6" w:name="_Toc1743731"/>
      <w:r w:rsidRPr="00965586">
        <w:rPr>
          <w:rFonts w:asciiTheme="majorHAnsi" w:hAnsiTheme="majorHAnsi" w:cstheme="majorHAnsi"/>
          <w:bCs w:val="0"/>
          <w:color w:val="000000" w:themeColor="text1"/>
          <w:szCs w:val="24"/>
          <w:u w:val="single"/>
          <w:lang w:val="fr-FR"/>
        </w:rPr>
        <w:t xml:space="preserve">STAGE EN PSYCHIATRIE DES TOXICOMANIES – </w:t>
      </w:r>
      <w:r w:rsidR="0066435B" w:rsidRPr="00965586">
        <w:rPr>
          <w:rFonts w:asciiTheme="majorHAnsi" w:hAnsiTheme="majorHAnsi" w:cstheme="majorHAnsi"/>
          <w:bCs w:val="0"/>
          <w:color w:val="000000" w:themeColor="text1"/>
          <w:szCs w:val="24"/>
          <w:u w:val="single"/>
          <w:lang w:val="fr-FR"/>
        </w:rPr>
        <w:t>U</w:t>
      </w:r>
      <w:r w:rsidR="00230B89" w:rsidRPr="00965586">
        <w:rPr>
          <w:rFonts w:asciiTheme="majorHAnsi" w:hAnsiTheme="majorHAnsi" w:cstheme="majorHAnsi"/>
          <w:bCs w:val="0"/>
          <w:color w:val="000000" w:themeColor="text1"/>
          <w:szCs w:val="24"/>
          <w:u w:val="single"/>
          <w:lang w:val="fr-FR"/>
        </w:rPr>
        <w:t>PT</w:t>
      </w:r>
      <w:bookmarkEnd w:id="6"/>
    </w:p>
    <w:p w14:paraId="354E8B4F" w14:textId="77777777" w:rsidR="00230B89" w:rsidRPr="00965586" w:rsidRDefault="00230B89" w:rsidP="001B3DD5">
      <w:pPr>
        <w:jc w:val="both"/>
        <w:rPr>
          <w:rFonts w:asciiTheme="majorHAnsi" w:hAnsiTheme="majorHAnsi" w:cstheme="majorHAnsi"/>
          <w:sz w:val="21"/>
          <w:lang w:val="fr-FR"/>
        </w:rPr>
      </w:pPr>
    </w:p>
    <w:p w14:paraId="21431697" w14:textId="77777777" w:rsidR="0063134E" w:rsidRPr="00965586" w:rsidRDefault="0063134E" w:rsidP="001B3DD5">
      <w:pPr>
        <w:jc w:val="both"/>
        <w:rPr>
          <w:rFonts w:asciiTheme="majorHAnsi" w:hAnsiTheme="majorHAnsi" w:cstheme="majorHAnsi"/>
          <w:b/>
          <w:sz w:val="20"/>
          <w:szCs w:val="20"/>
          <w:u w:val="single"/>
        </w:rPr>
      </w:pPr>
    </w:p>
    <w:p w14:paraId="25C65DDF" w14:textId="77777777" w:rsidR="0063134E" w:rsidRPr="00965586" w:rsidRDefault="0063134E" w:rsidP="001B3DD5">
      <w:pPr>
        <w:shd w:val="clear" w:color="auto" w:fill="D9D9D9" w:themeFill="background1" w:themeFillShade="D9"/>
        <w:jc w:val="both"/>
        <w:rPr>
          <w:rFonts w:asciiTheme="majorHAnsi" w:hAnsiTheme="majorHAnsi" w:cstheme="majorHAnsi"/>
          <w:b/>
          <w:sz w:val="22"/>
          <w:szCs w:val="22"/>
        </w:rPr>
      </w:pPr>
      <w:r w:rsidRPr="00965586">
        <w:rPr>
          <w:rFonts w:asciiTheme="majorHAnsi" w:hAnsiTheme="majorHAnsi" w:cstheme="majorHAnsi"/>
          <w:b/>
          <w:sz w:val="22"/>
          <w:szCs w:val="22"/>
        </w:rPr>
        <w:t>INFORMATIONS PRATIQUES</w:t>
      </w:r>
    </w:p>
    <w:p w14:paraId="460C04A2" w14:textId="77777777" w:rsidR="0063134E" w:rsidRPr="00965586" w:rsidRDefault="0063134E" w:rsidP="001B3DD5">
      <w:pPr>
        <w:jc w:val="both"/>
        <w:rPr>
          <w:rFonts w:asciiTheme="majorHAnsi" w:hAnsiTheme="majorHAnsi" w:cstheme="majorHAnsi"/>
          <w:sz w:val="20"/>
          <w:szCs w:val="20"/>
        </w:rPr>
      </w:pPr>
    </w:p>
    <w:p w14:paraId="561AA5C6" w14:textId="77777777" w:rsidR="0063134E" w:rsidRPr="00965586" w:rsidRDefault="0063134E" w:rsidP="001B3DD5">
      <w:pPr>
        <w:jc w:val="both"/>
        <w:rPr>
          <w:rFonts w:asciiTheme="majorHAnsi" w:hAnsiTheme="majorHAnsi" w:cstheme="majorHAnsi"/>
          <w:sz w:val="22"/>
          <w:szCs w:val="22"/>
        </w:rPr>
      </w:pPr>
      <w:r w:rsidRPr="00965586">
        <w:rPr>
          <w:rFonts w:asciiTheme="majorHAnsi" w:hAnsiTheme="majorHAnsi" w:cstheme="majorHAnsi"/>
          <w:b/>
          <w:sz w:val="22"/>
          <w:szCs w:val="22"/>
        </w:rPr>
        <w:t>Responsable du stage</w:t>
      </w:r>
      <w:r w:rsidR="00502A1E" w:rsidRPr="00965586">
        <w:rPr>
          <w:rFonts w:asciiTheme="majorHAnsi" w:hAnsiTheme="majorHAnsi" w:cstheme="majorHAnsi"/>
          <w:sz w:val="22"/>
          <w:szCs w:val="22"/>
        </w:rPr>
        <w:t>: Dr Simon Dubreucq</w:t>
      </w:r>
    </w:p>
    <w:p w14:paraId="57567E7C" w14:textId="77777777" w:rsidR="0063134E" w:rsidRPr="00965586" w:rsidRDefault="0063134E" w:rsidP="001B3DD5">
      <w:pPr>
        <w:jc w:val="both"/>
        <w:rPr>
          <w:rFonts w:asciiTheme="majorHAnsi" w:hAnsiTheme="majorHAnsi" w:cstheme="majorHAnsi"/>
          <w:sz w:val="22"/>
          <w:szCs w:val="22"/>
        </w:rPr>
      </w:pPr>
    </w:p>
    <w:p w14:paraId="2C3F47EB" w14:textId="77777777" w:rsidR="0063134E" w:rsidRPr="00965586" w:rsidRDefault="0063134E" w:rsidP="001B3DD5">
      <w:pPr>
        <w:jc w:val="both"/>
        <w:rPr>
          <w:rFonts w:asciiTheme="majorHAnsi" w:hAnsiTheme="majorHAnsi" w:cstheme="majorHAnsi"/>
          <w:b/>
          <w:sz w:val="22"/>
          <w:szCs w:val="22"/>
        </w:rPr>
      </w:pPr>
      <w:r w:rsidRPr="00965586">
        <w:rPr>
          <w:rFonts w:asciiTheme="majorHAnsi" w:hAnsiTheme="majorHAnsi" w:cstheme="majorHAnsi"/>
          <w:b/>
          <w:sz w:val="22"/>
          <w:szCs w:val="22"/>
        </w:rPr>
        <w:t xml:space="preserve">Patrons : </w:t>
      </w:r>
    </w:p>
    <w:p w14:paraId="12B6D94A" w14:textId="77777777" w:rsidR="00502A1E" w:rsidRPr="00965586" w:rsidRDefault="00502A1E" w:rsidP="001B3DD5">
      <w:pPr>
        <w:pStyle w:val="Paragraphedeliste"/>
        <w:numPr>
          <w:ilvl w:val="0"/>
          <w:numId w:val="15"/>
        </w:numPr>
        <w:jc w:val="both"/>
        <w:rPr>
          <w:rFonts w:asciiTheme="majorHAnsi" w:hAnsiTheme="majorHAnsi" w:cstheme="majorHAnsi"/>
          <w:b/>
          <w:sz w:val="22"/>
          <w:szCs w:val="22"/>
        </w:rPr>
      </w:pPr>
      <w:r w:rsidRPr="00965586">
        <w:rPr>
          <w:rFonts w:asciiTheme="majorHAnsi" w:hAnsiTheme="majorHAnsi" w:cstheme="majorHAnsi"/>
          <w:sz w:val="22"/>
          <w:szCs w:val="22"/>
        </w:rPr>
        <w:t>Dr Simon Dubreucq</w:t>
      </w:r>
    </w:p>
    <w:p w14:paraId="0BBABA56" w14:textId="77777777" w:rsidR="00502A1E" w:rsidRPr="00965586" w:rsidRDefault="00502A1E" w:rsidP="001B3DD5">
      <w:pPr>
        <w:pStyle w:val="Paragraphedeliste"/>
        <w:numPr>
          <w:ilvl w:val="0"/>
          <w:numId w:val="15"/>
        </w:numPr>
        <w:jc w:val="both"/>
        <w:rPr>
          <w:rFonts w:asciiTheme="majorHAnsi" w:hAnsiTheme="majorHAnsi" w:cstheme="majorHAnsi"/>
          <w:b/>
          <w:sz w:val="22"/>
          <w:szCs w:val="22"/>
        </w:rPr>
      </w:pPr>
      <w:r w:rsidRPr="00965586">
        <w:rPr>
          <w:rFonts w:asciiTheme="majorHAnsi" w:hAnsiTheme="majorHAnsi" w:cstheme="majorHAnsi"/>
          <w:sz w:val="22"/>
          <w:szCs w:val="22"/>
        </w:rPr>
        <w:t>Dre Annie Trépanier</w:t>
      </w:r>
    </w:p>
    <w:p w14:paraId="158B2F8A" w14:textId="77777777" w:rsidR="00502A1E" w:rsidRPr="00965586" w:rsidRDefault="00502A1E" w:rsidP="001B3DD5">
      <w:pPr>
        <w:pStyle w:val="Paragraphedeliste"/>
        <w:numPr>
          <w:ilvl w:val="0"/>
          <w:numId w:val="15"/>
        </w:numPr>
        <w:jc w:val="both"/>
        <w:rPr>
          <w:rFonts w:asciiTheme="majorHAnsi" w:hAnsiTheme="majorHAnsi" w:cstheme="majorHAnsi"/>
          <w:b/>
          <w:sz w:val="22"/>
          <w:szCs w:val="22"/>
        </w:rPr>
      </w:pPr>
      <w:r w:rsidRPr="00965586">
        <w:rPr>
          <w:rFonts w:asciiTheme="majorHAnsi" w:hAnsiTheme="majorHAnsi" w:cstheme="majorHAnsi"/>
          <w:sz w:val="22"/>
          <w:szCs w:val="22"/>
        </w:rPr>
        <w:t>Dre Clairélaine Ouellet-Plamondon</w:t>
      </w:r>
    </w:p>
    <w:p w14:paraId="17AB80C0" w14:textId="77777777" w:rsidR="00502A1E" w:rsidRPr="00965586" w:rsidRDefault="00502A1E" w:rsidP="001B3DD5">
      <w:pPr>
        <w:pStyle w:val="Paragraphedeliste"/>
        <w:numPr>
          <w:ilvl w:val="0"/>
          <w:numId w:val="15"/>
        </w:numPr>
        <w:jc w:val="both"/>
        <w:rPr>
          <w:rFonts w:asciiTheme="majorHAnsi" w:hAnsiTheme="majorHAnsi" w:cstheme="majorHAnsi"/>
          <w:b/>
          <w:sz w:val="22"/>
          <w:szCs w:val="22"/>
        </w:rPr>
      </w:pPr>
      <w:r w:rsidRPr="00965586">
        <w:rPr>
          <w:rFonts w:asciiTheme="majorHAnsi" w:hAnsiTheme="majorHAnsi" w:cstheme="majorHAnsi"/>
          <w:sz w:val="22"/>
          <w:szCs w:val="22"/>
        </w:rPr>
        <w:t>Dr Didier Jutras-Aswad</w:t>
      </w:r>
    </w:p>
    <w:p w14:paraId="29770165" w14:textId="77777777" w:rsidR="0063134E" w:rsidRPr="00965586" w:rsidRDefault="0063134E" w:rsidP="001B3DD5">
      <w:pPr>
        <w:jc w:val="both"/>
        <w:rPr>
          <w:rFonts w:asciiTheme="majorHAnsi" w:hAnsiTheme="majorHAnsi" w:cstheme="majorHAnsi"/>
          <w:sz w:val="22"/>
          <w:szCs w:val="22"/>
        </w:rPr>
      </w:pPr>
    </w:p>
    <w:p w14:paraId="557D49A5" w14:textId="77777777" w:rsidR="00502A1E" w:rsidRPr="00965586" w:rsidRDefault="00502A1E" w:rsidP="001B3DD5">
      <w:pPr>
        <w:jc w:val="both"/>
        <w:rPr>
          <w:rFonts w:asciiTheme="majorHAnsi" w:hAnsiTheme="majorHAnsi" w:cstheme="majorHAnsi"/>
          <w:b/>
          <w:sz w:val="22"/>
          <w:szCs w:val="22"/>
        </w:rPr>
      </w:pPr>
      <w:r w:rsidRPr="00965586">
        <w:rPr>
          <w:rFonts w:asciiTheme="majorHAnsi" w:hAnsiTheme="majorHAnsi" w:cstheme="majorHAnsi"/>
          <w:b/>
          <w:sz w:val="22"/>
          <w:szCs w:val="22"/>
        </w:rPr>
        <w:t xml:space="preserve">UPT interne : </w:t>
      </w:r>
      <w:r w:rsidRPr="00965586">
        <w:rPr>
          <w:rFonts w:asciiTheme="majorHAnsi" w:hAnsiTheme="majorHAnsi" w:cstheme="majorHAnsi"/>
          <w:sz w:val="22"/>
          <w:szCs w:val="22"/>
        </w:rPr>
        <w:t>11</w:t>
      </w:r>
      <w:r w:rsidRPr="00965586">
        <w:rPr>
          <w:rFonts w:asciiTheme="majorHAnsi" w:hAnsiTheme="majorHAnsi" w:cstheme="majorHAnsi"/>
          <w:sz w:val="22"/>
          <w:szCs w:val="22"/>
          <w:vertAlign w:val="superscript"/>
        </w:rPr>
        <w:t>e</w:t>
      </w:r>
      <w:r w:rsidRPr="00965586">
        <w:rPr>
          <w:rFonts w:asciiTheme="majorHAnsi" w:hAnsiTheme="majorHAnsi" w:cstheme="majorHAnsi"/>
          <w:sz w:val="22"/>
          <w:szCs w:val="22"/>
        </w:rPr>
        <w:t xml:space="preserve"> étage Pavillon D</w:t>
      </w:r>
      <w:r w:rsidR="003F0C03" w:rsidRPr="00965586">
        <w:rPr>
          <w:rFonts w:asciiTheme="majorHAnsi" w:hAnsiTheme="majorHAnsi" w:cstheme="majorHAnsi"/>
          <w:sz w:val="22"/>
          <w:szCs w:val="22"/>
        </w:rPr>
        <w:t>,</w:t>
      </w:r>
      <w:r w:rsidR="003F0C03" w:rsidRPr="00965586">
        <w:rPr>
          <w:rFonts w:asciiTheme="majorHAnsi" w:hAnsiTheme="majorHAnsi" w:cstheme="majorHAnsi"/>
          <w:b/>
          <w:sz w:val="22"/>
          <w:szCs w:val="22"/>
        </w:rPr>
        <w:t xml:space="preserve"> </w:t>
      </w:r>
      <w:r w:rsidRPr="00965586">
        <w:rPr>
          <w:rFonts w:asciiTheme="majorHAnsi" w:hAnsiTheme="majorHAnsi" w:cstheme="majorHAnsi"/>
          <w:sz w:val="22"/>
          <w:szCs w:val="22"/>
        </w:rPr>
        <w:t>Tél. : 514-890-8316 (hors du CHUM)</w:t>
      </w:r>
      <w:r w:rsidR="003F0C03" w:rsidRPr="00965586">
        <w:rPr>
          <w:rFonts w:asciiTheme="majorHAnsi" w:hAnsiTheme="majorHAnsi" w:cstheme="majorHAnsi"/>
          <w:sz w:val="22"/>
          <w:szCs w:val="22"/>
        </w:rPr>
        <w:t xml:space="preserve"> Poste 8316 (</w:t>
      </w:r>
      <w:r w:rsidRPr="00965586">
        <w:rPr>
          <w:rFonts w:asciiTheme="majorHAnsi" w:hAnsiTheme="majorHAnsi" w:cstheme="majorHAnsi"/>
          <w:sz w:val="22"/>
          <w:szCs w:val="22"/>
        </w:rPr>
        <w:t>du CHUM)</w:t>
      </w:r>
    </w:p>
    <w:p w14:paraId="427F237F" w14:textId="77777777" w:rsidR="00502A1E" w:rsidRPr="00965586" w:rsidRDefault="00502A1E" w:rsidP="001B3DD5">
      <w:pPr>
        <w:jc w:val="both"/>
        <w:rPr>
          <w:rFonts w:asciiTheme="majorHAnsi" w:hAnsiTheme="majorHAnsi" w:cstheme="majorHAnsi"/>
          <w:b/>
          <w:sz w:val="22"/>
          <w:szCs w:val="22"/>
        </w:rPr>
      </w:pPr>
      <w:r w:rsidRPr="00965586">
        <w:rPr>
          <w:rFonts w:asciiTheme="majorHAnsi" w:hAnsiTheme="majorHAnsi" w:cstheme="majorHAnsi"/>
          <w:b/>
          <w:sz w:val="22"/>
          <w:szCs w:val="22"/>
        </w:rPr>
        <w:t>UPT externe </w:t>
      </w:r>
      <w:r w:rsidR="002155E5" w:rsidRPr="00965586">
        <w:rPr>
          <w:rFonts w:asciiTheme="majorHAnsi" w:hAnsiTheme="majorHAnsi" w:cstheme="majorHAnsi"/>
          <w:b/>
          <w:sz w:val="22"/>
          <w:szCs w:val="22"/>
        </w:rPr>
        <w:t>:</w:t>
      </w:r>
      <w:r w:rsidR="002155E5" w:rsidRPr="00965586">
        <w:rPr>
          <w:rFonts w:asciiTheme="majorHAnsi" w:hAnsiTheme="majorHAnsi" w:cstheme="majorHAnsi"/>
          <w:sz w:val="22"/>
          <w:szCs w:val="22"/>
        </w:rPr>
        <w:t xml:space="preserve"> 11e</w:t>
      </w:r>
      <w:r w:rsidRPr="00965586">
        <w:rPr>
          <w:rFonts w:asciiTheme="majorHAnsi" w:hAnsiTheme="majorHAnsi" w:cstheme="majorHAnsi"/>
          <w:sz w:val="22"/>
          <w:szCs w:val="22"/>
        </w:rPr>
        <w:t xml:space="preserve"> étage pavillon C</w:t>
      </w:r>
      <w:r w:rsidR="003F0C03" w:rsidRPr="00965586">
        <w:rPr>
          <w:rFonts w:asciiTheme="majorHAnsi" w:hAnsiTheme="majorHAnsi" w:cstheme="majorHAnsi"/>
          <w:b/>
          <w:sz w:val="22"/>
          <w:szCs w:val="22"/>
        </w:rPr>
        <w:t xml:space="preserve">, </w:t>
      </w:r>
      <w:r w:rsidRPr="00965586">
        <w:rPr>
          <w:rFonts w:asciiTheme="majorHAnsi" w:hAnsiTheme="majorHAnsi" w:cstheme="majorHAnsi"/>
          <w:sz w:val="22"/>
          <w:szCs w:val="22"/>
        </w:rPr>
        <w:t>Tél. : 514-890-8000 poste 26489</w:t>
      </w:r>
    </w:p>
    <w:p w14:paraId="22818FD6" w14:textId="77777777" w:rsidR="00502A1E" w:rsidRPr="00965586" w:rsidRDefault="00502A1E" w:rsidP="001B3DD5">
      <w:pPr>
        <w:jc w:val="both"/>
        <w:rPr>
          <w:rFonts w:asciiTheme="majorHAnsi" w:hAnsiTheme="majorHAnsi" w:cstheme="majorHAnsi"/>
          <w:b/>
          <w:sz w:val="20"/>
          <w:szCs w:val="20"/>
          <w:u w:val="single"/>
        </w:rPr>
      </w:pPr>
    </w:p>
    <w:p w14:paraId="5F77D045" w14:textId="77777777" w:rsidR="00635F26" w:rsidRPr="00965586" w:rsidRDefault="00635F26" w:rsidP="001B3DD5">
      <w:pPr>
        <w:jc w:val="both"/>
        <w:rPr>
          <w:rFonts w:asciiTheme="majorHAnsi" w:hAnsiTheme="majorHAnsi" w:cstheme="majorHAnsi"/>
          <w:b/>
          <w:sz w:val="20"/>
          <w:szCs w:val="20"/>
          <w:u w:val="single"/>
        </w:rPr>
      </w:pPr>
    </w:p>
    <w:p w14:paraId="127DC481" w14:textId="77777777" w:rsidR="00502A1E" w:rsidRPr="00965586" w:rsidRDefault="00502A1E" w:rsidP="001B3DD5">
      <w:pPr>
        <w:shd w:val="clear" w:color="auto" w:fill="D9D9D9" w:themeFill="background1" w:themeFillShade="D9"/>
        <w:jc w:val="both"/>
        <w:rPr>
          <w:rFonts w:asciiTheme="majorHAnsi" w:hAnsiTheme="majorHAnsi" w:cstheme="majorHAnsi"/>
          <w:b/>
          <w:sz w:val="22"/>
          <w:szCs w:val="22"/>
        </w:rPr>
      </w:pPr>
      <w:r w:rsidRPr="00965586">
        <w:rPr>
          <w:rFonts w:asciiTheme="majorHAnsi" w:hAnsiTheme="majorHAnsi" w:cstheme="majorHAnsi"/>
          <w:b/>
          <w:sz w:val="22"/>
          <w:szCs w:val="22"/>
        </w:rPr>
        <w:t>PRÉAMBULE</w:t>
      </w:r>
    </w:p>
    <w:p w14:paraId="7DE84FBE" w14:textId="77777777" w:rsidR="00502A1E" w:rsidRPr="00965586" w:rsidRDefault="00502A1E" w:rsidP="001B3DD5">
      <w:pPr>
        <w:jc w:val="both"/>
        <w:rPr>
          <w:rFonts w:asciiTheme="majorHAnsi" w:hAnsiTheme="majorHAnsi" w:cstheme="majorHAnsi"/>
          <w:sz w:val="22"/>
          <w:szCs w:val="22"/>
        </w:rPr>
      </w:pPr>
    </w:p>
    <w:p w14:paraId="544825C8" w14:textId="77777777" w:rsidR="0066435B" w:rsidRPr="00965586" w:rsidRDefault="0066435B" w:rsidP="001B3DD5">
      <w:pPr>
        <w:ind w:firstLine="708"/>
        <w:jc w:val="both"/>
        <w:rPr>
          <w:rFonts w:asciiTheme="majorHAnsi" w:hAnsiTheme="majorHAnsi" w:cstheme="majorHAnsi"/>
          <w:sz w:val="22"/>
          <w:szCs w:val="22"/>
        </w:rPr>
      </w:pPr>
      <w:r w:rsidRPr="00965586">
        <w:rPr>
          <w:rFonts w:asciiTheme="majorHAnsi" w:hAnsiTheme="majorHAnsi" w:cstheme="majorHAnsi"/>
          <w:sz w:val="22"/>
          <w:szCs w:val="22"/>
        </w:rPr>
        <w:t xml:space="preserve">La </w:t>
      </w:r>
      <w:r w:rsidR="00230B89" w:rsidRPr="00965586">
        <w:rPr>
          <w:rFonts w:asciiTheme="majorHAnsi" w:hAnsiTheme="majorHAnsi" w:cstheme="majorHAnsi"/>
          <w:sz w:val="22"/>
          <w:szCs w:val="22"/>
        </w:rPr>
        <w:t>comorbidité</w:t>
      </w:r>
      <w:r w:rsidRPr="00965586">
        <w:rPr>
          <w:rFonts w:asciiTheme="majorHAnsi" w:hAnsiTheme="majorHAnsi" w:cstheme="majorHAnsi"/>
          <w:sz w:val="22"/>
          <w:szCs w:val="22"/>
        </w:rPr>
        <w:t xml:space="preserve"> entre la toxicomanie, incluant les diagnostics d’abus et de dépendance maintenant réuni sous le terme trouble de l’usage d’une substance ou TU dans le DMS 5), et d’autres troubles de santé mentale a fait l’objet de nombreuses études dans les dernières années. La présence de maladie mentale double le risque de souffrir d’alcoolisme et le risque est triplé lorsqu’il s’agit de drogues illégales. Les consommateurs de drogues auraient quant à eux trois à quatre fois plus de chances de développer un problème de santé mentale</w:t>
      </w:r>
      <w:r w:rsidRPr="00965586">
        <w:rPr>
          <w:rFonts w:asciiTheme="majorHAnsi" w:hAnsiTheme="majorHAnsi" w:cstheme="majorHAnsi"/>
          <w:noProof/>
          <w:sz w:val="22"/>
          <w:szCs w:val="22"/>
        </w:rPr>
        <w:t xml:space="preserve">. </w:t>
      </w:r>
      <w:r w:rsidRPr="00965586">
        <w:rPr>
          <w:rFonts w:asciiTheme="majorHAnsi" w:hAnsiTheme="majorHAnsi" w:cstheme="majorHAnsi"/>
          <w:sz w:val="22"/>
          <w:szCs w:val="22"/>
        </w:rPr>
        <w:t xml:space="preserve"> Les patients</w:t>
      </w:r>
      <w:r w:rsidR="00230B89" w:rsidRPr="00965586">
        <w:rPr>
          <w:rFonts w:asciiTheme="majorHAnsi" w:hAnsiTheme="majorHAnsi" w:cstheme="majorHAnsi"/>
          <w:sz w:val="22"/>
          <w:szCs w:val="22"/>
        </w:rPr>
        <w:t xml:space="preserve"> ayant un « trouble concomitant »</w:t>
      </w:r>
      <w:r w:rsidRPr="00965586">
        <w:rPr>
          <w:rFonts w:asciiTheme="majorHAnsi" w:hAnsiTheme="majorHAnsi" w:cstheme="majorHAnsi"/>
          <w:sz w:val="22"/>
          <w:szCs w:val="22"/>
        </w:rPr>
        <w:t xml:space="preserve"> ont plus souvent des comportements antisociaux et les problèmes légaux qui les accompagnent. De plus, le risque de suicide chez ces personnes est plus élevé et l’adhésion aux traitements est limitée</w:t>
      </w:r>
      <w:r w:rsidRPr="00965586">
        <w:rPr>
          <w:rFonts w:asciiTheme="majorHAnsi" w:hAnsiTheme="majorHAnsi" w:cstheme="majorHAnsi"/>
          <w:noProof/>
          <w:sz w:val="22"/>
          <w:szCs w:val="22"/>
        </w:rPr>
        <w:t xml:space="preserve">. </w:t>
      </w:r>
      <w:r w:rsidRPr="00965586">
        <w:rPr>
          <w:rFonts w:asciiTheme="majorHAnsi" w:hAnsiTheme="majorHAnsi" w:cstheme="majorHAnsi"/>
          <w:sz w:val="22"/>
          <w:szCs w:val="22"/>
        </w:rPr>
        <w:t xml:space="preserve"> </w:t>
      </w:r>
    </w:p>
    <w:p w14:paraId="6EDE49F0" w14:textId="77777777" w:rsidR="003F0C03" w:rsidRPr="00965586" w:rsidRDefault="003F0C03" w:rsidP="001B3DD5">
      <w:pPr>
        <w:ind w:firstLine="708"/>
        <w:jc w:val="both"/>
        <w:rPr>
          <w:rFonts w:asciiTheme="majorHAnsi" w:hAnsiTheme="majorHAnsi" w:cstheme="majorHAnsi"/>
          <w:noProof/>
          <w:sz w:val="22"/>
          <w:szCs w:val="22"/>
        </w:rPr>
      </w:pPr>
    </w:p>
    <w:p w14:paraId="60C765AF" w14:textId="77777777" w:rsidR="00502A1E" w:rsidRPr="00965586" w:rsidRDefault="0066435B" w:rsidP="001B3DD5">
      <w:pPr>
        <w:ind w:firstLine="708"/>
        <w:jc w:val="both"/>
        <w:rPr>
          <w:rFonts w:asciiTheme="majorHAnsi" w:hAnsiTheme="majorHAnsi" w:cstheme="majorHAnsi"/>
          <w:sz w:val="22"/>
          <w:szCs w:val="22"/>
        </w:rPr>
      </w:pPr>
      <w:r w:rsidRPr="00965586">
        <w:rPr>
          <w:rFonts w:asciiTheme="majorHAnsi" w:hAnsiTheme="majorHAnsi" w:cstheme="majorHAnsi"/>
          <w:sz w:val="22"/>
          <w:szCs w:val="22"/>
        </w:rPr>
        <w:t>Les principales barrières quant au traitement des comorbidités, à tout le moins au Québec, semblent historiquement s’être situées davantage du côté de la stratégie de coordination des soins plutôt que dans la nature même des interventions. Alors que les approches de traitement traditionnelles des patients présentant un trouble concomitant privilégient une démarche séquentielle ou parallèle, le traitement intégré des deux problématiques semble s’avérer plus efficace. Malgré l’abondance des ressources disponibles pour traiter chacune de ces affections isolément, il y avait jusqu’à récemment à Montréal un manque alarmant de programmes offrant des modalités de traitement intégré. Profitant à la fois d’une expertise en psychiatrie et en traitement de la toxicomanie, le Centre hospitalier de l’Université de Montréal (CHUM) s’est employé à mettre en œuvre un tel programme pour répondre aux besoins multiples d’une population vulnérable à maints égards.</w:t>
      </w:r>
    </w:p>
    <w:p w14:paraId="5C94E12F" w14:textId="77777777" w:rsidR="00513775" w:rsidRPr="00965586" w:rsidRDefault="00513775" w:rsidP="001B3DD5">
      <w:pPr>
        <w:ind w:firstLine="708"/>
        <w:jc w:val="both"/>
        <w:rPr>
          <w:rFonts w:asciiTheme="majorHAnsi" w:hAnsiTheme="majorHAnsi" w:cstheme="majorHAnsi"/>
          <w:sz w:val="22"/>
          <w:szCs w:val="22"/>
        </w:rPr>
      </w:pPr>
    </w:p>
    <w:p w14:paraId="568FB684" w14:textId="77777777" w:rsidR="00513775" w:rsidRPr="00965586" w:rsidRDefault="00513775" w:rsidP="001B3DD5">
      <w:pPr>
        <w:ind w:firstLine="708"/>
        <w:jc w:val="both"/>
        <w:rPr>
          <w:rFonts w:asciiTheme="majorHAnsi" w:hAnsiTheme="majorHAnsi" w:cstheme="majorHAnsi"/>
          <w:sz w:val="22"/>
          <w:szCs w:val="22"/>
        </w:rPr>
      </w:pPr>
    </w:p>
    <w:p w14:paraId="6259DC1D" w14:textId="77777777" w:rsidR="00513775" w:rsidRPr="00965586" w:rsidRDefault="00513775" w:rsidP="001B3DD5">
      <w:pPr>
        <w:ind w:firstLine="708"/>
        <w:jc w:val="both"/>
        <w:rPr>
          <w:rFonts w:asciiTheme="majorHAnsi" w:hAnsiTheme="majorHAnsi" w:cstheme="majorHAnsi"/>
          <w:sz w:val="22"/>
          <w:szCs w:val="22"/>
        </w:rPr>
      </w:pPr>
    </w:p>
    <w:p w14:paraId="2C5E2F89" w14:textId="77777777" w:rsidR="00513775" w:rsidRPr="00965586" w:rsidRDefault="00513775" w:rsidP="001B3DD5">
      <w:pPr>
        <w:ind w:firstLine="708"/>
        <w:jc w:val="both"/>
        <w:rPr>
          <w:rFonts w:asciiTheme="majorHAnsi" w:hAnsiTheme="majorHAnsi" w:cstheme="majorHAnsi"/>
          <w:sz w:val="22"/>
          <w:szCs w:val="22"/>
        </w:rPr>
      </w:pPr>
    </w:p>
    <w:p w14:paraId="34525CEF" w14:textId="77777777" w:rsidR="00513775" w:rsidRPr="00965586" w:rsidRDefault="00513775" w:rsidP="001B3DD5">
      <w:pPr>
        <w:ind w:firstLine="708"/>
        <w:jc w:val="both"/>
        <w:rPr>
          <w:rFonts w:asciiTheme="majorHAnsi" w:hAnsiTheme="majorHAnsi" w:cstheme="majorHAnsi"/>
          <w:sz w:val="22"/>
          <w:szCs w:val="22"/>
        </w:rPr>
      </w:pPr>
    </w:p>
    <w:p w14:paraId="56C3FF36" w14:textId="77777777" w:rsidR="00513775" w:rsidRPr="00965586" w:rsidRDefault="00513775" w:rsidP="001B3DD5">
      <w:pPr>
        <w:ind w:firstLine="708"/>
        <w:jc w:val="both"/>
        <w:rPr>
          <w:rFonts w:asciiTheme="majorHAnsi" w:hAnsiTheme="majorHAnsi" w:cstheme="majorHAnsi"/>
          <w:sz w:val="22"/>
          <w:szCs w:val="22"/>
        </w:rPr>
      </w:pPr>
    </w:p>
    <w:p w14:paraId="382291E9" w14:textId="77777777" w:rsidR="00513775" w:rsidRPr="00965586" w:rsidRDefault="00513775" w:rsidP="001B3DD5">
      <w:pPr>
        <w:ind w:firstLine="708"/>
        <w:jc w:val="both"/>
        <w:rPr>
          <w:rFonts w:asciiTheme="majorHAnsi" w:hAnsiTheme="majorHAnsi" w:cstheme="majorHAnsi"/>
          <w:sz w:val="22"/>
          <w:szCs w:val="22"/>
        </w:rPr>
      </w:pPr>
    </w:p>
    <w:p w14:paraId="21446293" w14:textId="77777777" w:rsidR="003F0C03" w:rsidRPr="00965586" w:rsidRDefault="003F0C03" w:rsidP="001B3DD5">
      <w:pPr>
        <w:jc w:val="both"/>
        <w:rPr>
          <w:rFonts w:asciiTheme="majorHAnsi" w:hAnsiTheme="majorHAnsi" w:cstheme="majorHAnsi"/>
          <w:b/>
          <w:sz w:val="22"/>
          <w:szCs w:val="22"/>
          <w:u w:val="single"/>
        </w:rPr>
      </w:pPr>
    </w:p>
    <w:p w14:paraId="57866D74" w14:textId="77777777" w:rsidR="00502A1E" w:rsidRPr="00965586" w:rsidRDefault="00502A1E" w:rsidP="001B3DD5">
      <w:pPr>
        <w:shd w:val="clear" w:color="auto" w:fill="D9D9D9" w:themeFill="background1" w:themeFillShade="D9"/>
        <w:jc w:val="both"/>
        <w:rPr>
          <w:rFonts w:asciiTheme="majorHAnsi" w:hAnsiTheme="majorHAnsi" w:cstheme="majorHAnsi"/>
          <w:b/>
          <w:sz w:val="22"/>
          <w:szCs w:val="22"/>
        </w:rPr>
      </w:pPr>
      <w:r w:rsidRPr="00965586">
        <w:rPr>
          <w:rFonts w:asciiTheme="majorHAnsi" w:hAnsiTheme="majorHAnsi" w:cstheme="majorHAnsi"/>
          <w:b/>
          <w:sz w:val="22"/>
          <w:szCs w:val="22"/>
        </w:rPr>
        <w:t>HORAIRE DES ACTIVITÉS</w:t>
      </w:r>
    </w:p>
    <w:p w14:paraId="5B21E2FD" w14:textId="77777777" w:rsidR="0066435B" w:rsidRPr="00965586" w:rsidRDefault="0066435B" w:rsidP="001B3DD5">
      <w:pPr>
        <w:jc w:val="both"/>
        <w:rPr>
          <w:rFonts w:asciiTheme="majorHAnsi" w:hAnsiTheme="majorHAnsi" w:cstheme="majorHAnsi"/>
          <w:sz w:val="22"/>
          <w:szCs w:val="22"/>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621"/>
        <w:gridCol w:w="1553"/>
        <w:gridCol w:w="1457"/>
        <w:gridCol w:w="1511"/>
        <w:gridCol w:w="1737"/>
      </w:tblGrid>
      <w:tr w:rsidR="0066435B" w:rsidRPr="00965586" w14:paraId="49636B9E" w14:textId="77777777" w:rsidTr="003F0C03">
        <w:tc>
          <w:tcPr>
            <w:tcW w:w="1407" w:type="dxa"/>
            <w:shd w:val="clear" w:color="auto" w:fill="F2F2F2" w:themeFill="background1" w:themeFillShade="F2"/>
          </w:tcPr>
          <w:p w14:paraId="3E0DFAAC" w14:textId="77777777" w:rsidR="0066435B" w:rsidRPr="00965586" w:rsidRDefault="0066435B" w:rsidP="001B3DD5">
            <w:pPr>
              <w:jc w:val="both"/>
              <w:rPr>
                <w:rFonts w:asciiTheme="majorHAnsi" w:hAnsiTheme="majorHAnsi" w:cstheme="majorHAnsi"/>
                <w:sz w:val="20"/>
                <w:szCs w:val="20"/>
              </w:rPr>
            </w:pPr>
          </w:p>
        </w:tc>
        <w:tc>
          <w:tcPr>
            <w:tcW w:w="1621" w:type="dxa"/>
            <w:shd w:val="clear" w:color="auto" w:fill="F2F2F2" w:themeFill="background1" w:themeFillShade="F2"/>
          </w:tcPr>
          <w:p w14:paraId="39566E81" w14:textId="77777777" w:rsidR="0066435B" w:rsidRPr="00965586" w:rsidRDefault="0066435B" w:rsidP="001B3DD5">
            <w:pPr>
              <w:jc w:val="both"/>
              <w:rPr>
                <w:rFonts w:asciiTheme="majorHAnsi" w:hAnsiTheme="majorHAnsi" w:cstheme="majorHAnsi"/>
                <w:i/>
                <w:sz w:val="20"/>
                <w:szCs w:val="20"/>
              </w:rPr>
            </w:pPr>
            <w:r w:rsidRPr="00965586">
              <w:rPr>
                <w:rFonts w:asciiTheme="majorHAnsi" w:hAnsiTheme="majorHAnsi" w:cstheme="majorHAnsi"/>
                <w:i/>
                <w:sz w:val="20"/>
                <w:szCs w:val="20"/>
              </w:rPr>
              <w:t>LUNDI</w:t>
            </w:r>
          </w:p>
        </w:tc>
        <w:tc>
          <w:tcPr>
            <w:tcW w:w="1553" w:type="dxa"/>
            <w:shd w:val="clear" w:color="auto" w:fill="F2F2F2" w:themeFill="background1" w:themeFillShade="F2"/>
          </w:tcPr>
          <w:p w14:paraId="43DA126B" w14:textId="77777777" w:rsidR="0066435B" w:rsidRPr="00965586" w:rsidRDefault="0066435B" w:rsidP="001B3DD5">
            <w:pPr>
              <w:jc w:val="both"/>
              <w:rPr>
                <w:rFonts w:asciiTheme="majorHAnsi" w:hAnsiTheme="majorHAnsi" w:cstheme="majorHAnsi"/>
                <w:i/>
                <w:sz w:val="20"/>
                <w:szCs w:val="20"/>
              </w:rPr>
            </w:pPr>
            <w:r w:rsidRPr="00965586">
              <w:rPr>
                <w:rFonts w:asciiTheme="majorHAnsi" w:hAnsiTheme="majorHAnsi" w:cstheme="majorHAnsi"/>
                <w:i/>
                <w:sz w:val="20"/>
                <w:szCs w:val="20"/>
              </w:rPr>
              <w:t>MARDI</w:t>
            </w:r>
          </w:p>
        </w:tc>
        <w:tc>
          <w:tcPr>
            <w:tcW w:w="1457" w:type="dxa"/>
            <w:shd w:val="clear" w:color="auto" w:fill="F2F2F2" w:themeFill="background1" w:themeFillShade="F2"/>
          </w:tcPr>
          <w:p w14:paraId="20017E9F" w14:textId="77777777" w:rsidR="0066435B" w:rsidRPr="00965586" w:rsidRDefault="0066435B" w:rsidP="001B3DD5">
            <w:pPr>
              <w:jc w:val="both"/>
              <w:rPr>
                <w:rFonts w:asciiTheme="majorHAnsi" w:hAnsiTheme="majorHAnsi" w:cstheme="majorHAnsi"/>
                <w:i/>
                <w:sz w:val="20"/>
                <w:szCs w:val="20"/>
              </w:rPr>
            </w:pPr>
            <w:r w:rsidRPr="00965586">
              <w:rPr>
                <w:rFonts w:asciiTheme="majorHAnsi" w:hAnsiTheme="majorHAnsi" w:cstheme="majorHAnsi"/>
                <w:i/>
                <w:sz w:val="20"/>
                <w:szCs w:val="20"/>
              </w:rPr>
              <w:t>MERCREDI</w:t>
            </w:r>
          </w:p>
        </w:tc>
        <w:tc>
          <w:tcPr>
            <w:tcW w:w="1511" w:type="dxa"/>
            <w:shd w:val="clear" w:color="auto" w:fill="F2F2F2" w:themeFill="background1" w:themeFillShade="F2"/>
          </w:tcPr>
          <w:p w14:paraId="746354E1" w14:textId="77777777" w:rsidR="0066435B" w:rsidRPr="00965586" w:rsidRDefault="0066435B" w:rsidP="001B3DD5">
            <w:pPr>
              <w:jc w:val="both"/>
              <w:rPr>
                <w:rFonts w:asciiTheme="majorHAnsi" w:hAnsiTheme="majorHAnsi" w:cstheme="majorHAnsi"/>
                <w:i/>
                <w:sz w:val="20"/>
                <w:szCs w:val="20"/>
              </w:rPr>
            </w:pPr>
            <w:r w:rsidRPr="00965586">
              <w:rPr>
                <w:rFonts w:asciiTheme="majorHAnsi" w:hAnsiTheme="majorHAnsi" w:cstheme="majorHAnsi"/>
                <w:i/>
                <w:sz w:val="20"/>
                <w:szCs w:val="20"/>
              </w:rPr>
              <w:t>JEUDI</w:t>
            </w:r>
          </w:p>
        </w:tc>
        <w:tc>
          <w:tcPr>
            <w:tcW w:w="1737" w:type="dxa"/>
            <w:shd w:val="clear" w:color="auto" w:fill="F2F2F2" w:themeFill="background1" w:themeFillShade="F2"/>
          </w:tcPr>
          <w:p w14:paraId="21BC21A5" w14:textId="77777777" w:rsidR="0066435B" w:rsidRPr="00965586" w:rsidRDefault="0066435B" w:rsidP="001B3DD5">
            <w:pPr>
              <w:jc w:val="both"/>
              <w:rPr>
                <w:rFonts w:asciiTheme="majorHAnsi" w:hAnsiTheme="majorHAnsi" w:cstheme="majorHAnsi"/>
                <w:i/>
                <w:sz w:val="20"/>
                <w:szCs w:val="20"/>
              </w:rPr>
            </w:pPr>
            <w:r w:rsidRPr="00965586">
              <w:rPr>
                <w:rFonts w:asciiTheme="majorHAnsi" w:hAnsiTheme="majorHAnsi" w:cstheme="majorHAnsi"/>
                <w:i/>
                <w:sz w:val="20"/>
                <w:szCs w:val="20"/>
              </w:rPr>
              <w:t>VENDREDI</w:t>
            </w:r>
          </w:p>
        </w:tc>
      </w:tr>
      <w:tr w:rsidR="0066435B" w:rsidRPr="00965586" w14:paraId="166F7BB2" w14:textId="77777777" w:rsidTr="003F0C03">
        <w:tc>
          <w:tcPr>
            <w:tcW w:w="1407" w:type="dxa"/>
            <w:shd w:val="clear" w:color="auto" w:fill="F2F2F2" w:themeFill="background1" w:themeFillShade="F2"/>
          </w:tcPr>
          <w:p w14:paraId="06245A7A" w14:textId="77777777" w:rsidR="0066435B" w:rsidRPr="00965586" w:rsidRDefault="0066435B" w:rsidP="001B3DD5">
            <w:pPr>
              <w:jc w:val="both"/>
              <w:rPr>
                <w:rFonts w:asciiTheme="majorHAnsi" w:hAnsiTheme="majorHAnsi" w:cstheme="majorHAnsi"/>
                <w:i/>
                <w:sz w:val="20"/>
                <w:szCs w:val="20"/>
              </w:rPr>
            </w:pPr>
            <w:r w:rsidRPr="00965586">
              <w:rPr>
                <w:rFonts w:asciiTheme="majorHAnsi" w:hAnsiTheme="majorHAnsi" w:cstheme="majorHAnsi"/>
                <w:i/>
                <w:sz w:val="20"/>
                <w:szCs w:val="20"/>
              </w:rPr>
              <w:t>AM</w:t>
            </w:r>
          </w:p>
        </w:tc>
        <w:tc>
          <w:tcPr>
            <w:tcW w:w="1621" w:type="dxa"/>
          </w:tcPr>
          <w:p w14:paraId="3BAFB823"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Interne/externe</w:t>
            </w:r>
          </w:p>
        </w:tc>
        <w:tc>
          <w:tcPr>
            <w:tcW w:w="1553" w:type="dxa"/>
          </w:tcPr>
          <w:p w14:paraId="5F37EAEF"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Interne/externe</w:t>
            </w:r>
          </w:p>
        </w:tc>
        <w:tc>
          <w:tcPr>
            <w:tcW w:w="1457" w:type="dxa"/>
          </w:tcPr>
          <w:p w14:paraId="7F3CB2F4"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Interne/ext</w:t>
            </w:r>
          </w:p>
        </w:tc>
        <w:tc>
          <w:tcPr>
            <w:tcW w:w="1511" w:type="dxa"/>
          </w:tcPr>
          <w:p w14:paraId="56AA3C91"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Interne/ext</w:t>
            </w:r>
          </w:p>
        </w:tc>
        <w:tc>
          <w:tcPr>
            <w:tcW w:w="1737" w:type="dxa"/>
          </w:tcPr>
          <w:p w14:paraId="5BE25F51"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Interne/ext</w:t>
            </w:r>
          </w:p>
        </w:tc>
      </w:tr>
      <w:tr w:rsidR="0066435B" w:rsidRPr="00965586" w14:paraId="4A63F4CF" w14:textId="77777777" w:rsidTr="003F0C03">
        <w:trPr>
          <w:trHeight w:val="1424"/>
        </w:trPr>
        <w:tc>
          <w:tcPr>
            <w:tcW w:w="1407" w:type="dxa"/>
            <w:shd w:val="clear" w:color="auto" w:fill="F2F2F2" w:themeFill="background1" w:themeFillShade="F2"/>
          </w:tcPr>
          <w:p w14:paraId="4DE92A43" w14:textId="77777777" w:rsidR="0066435B" w:rsidRPr="00965586" w:rsidRDefault="008A4B13" w:rsidP="001B3DD5">
            <w:pPr>
              <w:jc w:val="both"/>
              <w:rPr>
                <w:rFonts w:asciiTheme="majorHAnsi" w:hAnsiTheme="majorHAnsi" w:cstheme="majorHAnsi"/>
                <w:i/>
                <w:sz w:val="20"/>
                <w:szCs w:val="20"/>
              </w:rPr>
            </w:pPr>
            <w:r w:rsidRPr="00965586">
              <w:rPr>
                <w:rFonts w:asciiTheme="majorHAnsi" w:hAnsiTheme="majorHAnsi" w:cstheme="majorHAnsi"/>
                <w:i/>
                <w:sz w:val="20"/>
                <w:szCs w:val="20"/>
              </w:rPr>
              <w:t>Midi</w:t>
            </w:r>
          </w:p>
        </w:tc>
        <w:tc>
          <w:tcPr>
            <w:tcW w:w="1621" w:type="dxa"/>
          </w:tcPr>
          <w:p w14:paraId="05073AF0"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Lundi académique (FMC, JC)</w:t>
            </w:r>
          </w:p>
          <w:p w14:paraId="016CC090"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Salle C11-6114 ou autre</w:t>
            </w:r>
          </w:p>
          <w:p w14:paraId="442410B4"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Séminaire recherche au CRCHUM</w:t>
            </w:r>
          </w:p>
        </w:tc>
        <w:tc>
          <w:tcPr>
            <w:tcW w:w="1553" w:type="dxa"/>
          </w:tcPr>
          <w:p w14:paraId="36A1B2AB" w14:textId="77777777" w:rsidR="0066435B" w:rsidRPr="00965586" w:rsidRDefault="0066435B" w:rsidP="001B3DD5">
            <w:pPr>
              <w:jc w:val="both"/>
              <w:rPr>
                <w:rFonts w:asciiTheme="majorHAnsi" w:hAnsiTheme="majorHAnsi" w:cstheme="majorHAnsi"/>
                <w:sz w:val="20"/>
                <w:szCs w:val="20"/>
              </w:rPr>
            </w:pPr>
          </w:p>
        </w:tc>
        <w:tc>
          <w:tcPr>
            <w:tcW w:w="1457" w:type="dxa"/>
          </w:tcPr>
          <w:p w14:paraId="745010ED" w14:textId="77777777" w:rsidR="0066435B" w:rsidRPr="00965586" w:rsidRDefault="0066435B" w:rsidP="001B3DD5">
            <w:pPr>
              <w:jc w:val="both"/>
              <w:rPr>
                <w:rFonts w:asciiTheme="majorHAnsi" w:hAnsiTheme="majorHAnsi" w:cstheme="majorHAnsi"/>
                <w:sz w:val="20"/>
                <w:szCs w:val="20"/>
              </w:rPr>
            </w:pPr>
          </w:p>
        </w:tc>
        <w:tc>
          <w:tcPr>
            <w:tcW w:w="1511" w:type="dxa"/>
          </w:tcPr>
          <w:p w14:paraId="3EA646E3"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Séminaire de lecture</w:t>
            </w:r>
          </w:p>
          <w:p w14:paraId="0BFA56CC"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11</w:t>
            </w:r>
            <w:r w:rsidRPr="00965586">
              <w:rPr>
                <w:rFonts w:asciiTheme="majorHAnsi" w:hAnsiTheme="majorHAnsi" w:cstheme="majorHAnsi"/>
                <w:sz w:val="20"/>
                <w:szCs w:val="20"/>
                <w:vertAlign w:val="superscript"/>
              </w:rPr>
              <w:t>e</w:t>
            </w:r>
            <w:r w:rsidRPr="00965586">
              <w:rPr>
                <w:rFonts w:asciiTheme="majorHAnsi" w:hAnsiTheme="majorHAnsi" w:cstheme="majorHAnsi"/>
                <w:sz w:val="20"/>
                <w:szCs w:val="20"/>
              </w:rPr>
              <w:t xml:space="preserve"> pavillon D.</w:t>
            </w:r>
          </w:p>
        </w:tc>
        <w:tc>
          <w:tcPr>
            <w:tcW w:w="1737" w:type="dxa"/>
          </w:tcPr>
          <w:p w14:paraId="1DE08BE8" w14:textId="77777777" w:rsidR="0066435B" w:rsidRPr="00965586" w:rsidRDefault="0066435B" w:rsidP="001B3DD5">
            <w:pPr>
              <w:jc w:val="both"/>
              <w:rPr>
                <w:rFonts w:asciiTheme="majorHAnsi" w:hAnsiTheme="majorHAnsi" w:cstheme="majorHAnsi"/>
                <w:sz w:val="20"/>
                <w:szCs w:val="20"/>
              </w:rPr>
            </w:pPr>
          </w:p>
        </w:tc>
      </w:tr>
      <w:tr w:rsidR="0066435B" w:rsidRPr="00965586" w14:paraId="22F6411D" w14:textId="77777777" w:rsidTr="003F0C03">
        <w:tc>
          <w:tcPr>
            <w:tcW w:w="1407" w:type="dxa"/>
            <w:shd w:val="clear" w:color="auto" w:fill="F2F2F2" w:themeFill="background1" w:themeFillShade="F2"/>
          </w:tcPr>
          <w:p w14:paraId="77B38582" w14:textId="77777777" w:rsidR="0066435B" w:rsidRPr="00965586" w:rsidRDefault="0066435B" w:rsidP="001B3DD5">
            <w:pPr>
              <w:jc w:val="both"/>
              <w:rPr>
                <w:rFonts w:asciiTheme="majorHAnsi" w:hAnsiTheme="majorHAnsi" w:cstheme="majorHAnsi"/>
                <w:i/>
                <w:sz w:val="20"/>
                <w:szCs w:val="20"/>
              </w:rPr>
            </w:pPr>
            <w:r w:rsidRPr="00965586">
              <w:rPr>
                <w:rFonts w:asciiTheme="majorHAnsi" w:hAnsiTheme="majorHAnsi" w:cstheme="majorHAnsi"/>
                <w:i/>
                <w:sz w:val="20"/>
                <w:szCs w:val="20"/>
              </w:rPr>
              <w:t>PM</w:t>
            </w:r>
          </w:p>
        </w:tc>
        <w:tc>
          <w:tcPr>
            <w:tcW w:w="1621" w:type="dxa"/>
          </w:tcPr>
          <w:p w14:paraId="3D15C40A"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Interne/externe</w:t>
            </w:r>
          </w:p>
          <w:p w14:paraId="070E7832" w14:textId="77777777" w:rsidR="0066435B" w:rsidRPr="00965586" w:rsidRDefault="0066435B" w:rsidP="001B3DD5">
            <w:pPr>
              <w:jc w:val="both"/>
              <w:rPr>
                <w:rFonts w:asciiTheme="majorHAnsi" w:hAnsiTheme="majorHAnsi" w:cstheme="majorHAnsi"/>
                <w:sz w:val="20"/>
                <w:szCs w:val="20"/>
              </w:rPr>
            </w:pPr>
          </w:p>
          <w:p w14:paraId="5125D15B" w14:textId="77777777" w:rsidR="0066435B" w:rsidRPr="00965586" w:rsidRDefault="0066435B" w:rsidP="001B3DD5">
            <w:pPr>
              <w:jc w:val="both"/>
              <w:rPr>
                <w:rFonts w:asciiTheme="majorHAnsi" w:hAnsiTheme="majorHAnsi" w:cstheme="majorHAnsi"/>
                <w:sz w:val="20"/>
                <w:szCs w:val="20"/>
              </w:rPr>
            </w:pPr>
          </w:p>
        </w:tc>
        <w:tc>
          <w:tcPr>
            <w:tcW w:w="1553" w:type="dxa"/>
          </w:tcPr>
          <w:p w14:paraId="32DD7CEE"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 xml:space="preserve">14h : Réunion d’équipe interne </w:t>
            </w:r>
          </w:p>
        </w:tc>
        <w:tc>
          <w:tcPr>
            <w:tcW w:w="1457" w:type="dxa"/>
          </w:tcPr>
          <w:p w14:paraId="760E8D60"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Interne/ext</w:t>
            </w:r>
          </w:p>
        </w:tc>
        <w:tc>
          <w:tcPr>
            <w:tcW w:w="1511" w:type="dxa"/>
          </w:tcPr>
          <w:p w14:paraId="275290B1"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Interne/ext</w:t>
            </w:r>
          </w:p>
          <w:p w14:paraId="258590AC" w14:textId="77777777" w:rsidR="0066435B" w:rsidRPr="00965586" w:rsidRDefault="0066435B" w:rsidP="001B3DD5">
            <w:pPr>
              <w:jc w:val="both"/>
              <w:rPr>
                <w:rFonts w:asciiTheme="majorHAnsi" w:hAnsiTheme="majorHAnsi" w:cstheme="majorHAnsi"/>
                <w:sz w:val="20"/>
                <w:szCs w:val="20"/>
              </w:rPr>
            </w:pPr>
          </w:p>
          <w:p w14:paraId="100BDD12" w14:textId="77777777" w:rsidR="0066435B" w:rsidRPr="00965586" w:rsidRDefault="0066435B" w:rsidP="001B3DD5">
            <w:pPr>
              <w:jc w:val="both"/>
              <w:rPr>
                <w:rFonts w:asciiTheme="majorHAnsi" w:hAnsiTheme="majorHAnsi" w:cstheme="majorHAnsi"/>
                <w:sz w:val="20"/>
                <w:szCs w:val="20"/>
              </w:rPr>
            </w:pPr>
          </w:p>
        </w:tc>
        <w:tc>
          <w:tcPr>
            <w:tcW w:w="1737" w:type="dxa"/>
          </w:tcPr>
          <w:p w14:paraId="322CB310"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Réunion d’équipe externe </w:t>
            </w:r>
          </w:p>
          <w:p w14:paraId="77DE3723"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13h30 : Salle C11.6114</w:t>
            </w:r>
          </w:p>
        </w:tc>
      </w:tr>
    </w:tbl>
    <w:p w14:paraId="5C2CB1B4" w14:textId="77777777" w:rsidR="00513775" w:rsidRPr="00965586" w:rsidRDefault="00513775" w:rsidP="001B3DD5">
      <w:pPr>
        <w:pStyle w:val="Paragraphedeliste"/>
        <w:ind w:left="360"/>
        <w:jc w:val="both"/>
        <w:rPr>
          <w:rFonts w:asciiTheme="majorHAnsi" w:hAnsiTheme="majorHAnsi" w:cstheme="majorHAnsi"/>
          <w:sz w:val="20"/>
          <w:szCs w:val="20"/>
        </w:rPr>
      </w:pPr>
    </w:p>
    <w:p w14:paraId="39AA1AC3" w14:textId="77777777" w:rsidR="0066435B" w:rsidRPr="00965586" w:rsidRDefault="0066435B" w:rsidP="001B3DD5">
      <w:pPr>
        <w:pStyle w:val="Paragraphedeliste"/>
        <w:numPr>
          <w:ilvl w:val="0"/>
          <w:numId w:val="29"/>
        </w:numPr>
        <w:jc w:val="both"/>
        <w:rPr>
          <w:rFonts w:asciiTheme="majorHAnsi" w:hAnsiTheme="majorHAnsi" w:cstheme="majorHAnsi"/>
          <w:sz w:val="22"/>
          <w:szCs w:val="22"/>
        </w:rPr>
      </w:pPr>
      <w:r w:rsidRPr="00965586">
        <w:rPr>
          <w:rFonts w:asciiTheme="majorHAnsi" w:hAnsiTheme="majorHAnsi" w:cstheme="majorHAnsi"/>
          <w:sz w:val="22"/>
          <w:szCs w:val="22"/>
        </w:rPr>
        <w:t>Selon l’horaire, des semaines à l’interne et à l’externe sont prévu</w:t>
      </w:r>
      <w:r w:rsidR="0019227A">
        <w:rPr>
          <w:rFonts w:asciiTheme="majorHAnsi" w:hAnsiTheme="majorHAnsi" w:cstheme="majorHAnsi"/>
          <w:sz w:val="22"/>
          <w:szCs w:val="22"/>
        </w:rPr>
        <w:t>e</w:t>
      </w:r>
      <w:r w:rsidRPr="00965586">
        <w:rPr>
          <w:rFonts w:asciiTheme="majorHAnsi" w:hAnsiTheme="majorHAnsi" w:cstheme="majorHAnsi"/>
          <w:sz w:val="22"/>
          <w:szCs w:val="22"/>
        </w:rPr>
        <w:t>s.  Il est attendu que selon la charge de travail à l’externe, le résident soit appelé à participer aux activités à l’interne et vs versa.</w:t>
      </w:r>
    </w:p>
    <w:p w14:paraId="4DD1728C" w14:textId="77777777" w:rsidR="0066435B" w:rsidRPr="00965586" w:rsidRDefault="0066435B" w:rsidP="001B3DD5">
      <w:pPr>
        <w:numPr>
          <w:ilvl w:val="0"/>
          <w:numId w:val="11"/>
        </w:numPr>
        <w:jc w:val="both"/>
        <w:rPr>
          <w:rFonts w:asciiTheme="majorHAnsi" w:hAnsiTheme="majorHAnsi" w:cstheme="majorHAnsi"/>
          <w:sz w:val="22"/>
          <w:szCs w:val="22"/>
        </w:rPr>
      </w:pPr>
      <w:r w:rsidRPr="00965586">
        <w:rPr>
          <w:rFonts w:asciiTheme="majorHAnsi" w:hAnsiTheme="majorHAnsi" w:cstheme="majorHAnsi"/>
          <w:sz w:val="22"/>
          <w:szCs w:val="22"/>
        </w:rPr>
        <w:t xml:space="preserve">Les résidents séniors se voient attribuer en moyen 3 nouveaux cas par semaine lorsqu’en externe (lundi </w:t>
      </w:r>
      <w:r w:rsidR="008A4B13" w:rsidRPr="00965586">
        <w:rPr>
          <w:rFonts w:asciiTheme="majorHAnsi" w:hAnsiTheme="majorHAnsi" w:cstheme="majorHAnsi"/>
          <w:sz w:val="22"/>
          <w:szCs w:val="22"/>
        </w:rPr>
        <w:t>PM,</w:t>
      </w:r>
      <w:r w:rsidRPr="00965586">
        <w:rPr>
          <w:rFonts w:asciiTheme="majorHAnsi" w:hAnsiTheme="majorHAnsi" w:cstheme="majorHAnsi"/>
          <w:sz w:val="22"/>
          <w:szCs w:val="22"/>
        </w:rPr>
        <w:t xml:space="preserve"> jeudi AM et un autre moment dans la semaine) qu’ils révisent avec le psychiatre présent à l’externe à moins d’avis contraire.  Les RV de suivi pour les patients en clinique externe peuvent être </w:t>
      </w:r>
      <w:r w:rsidR="007E6E21" w:rsidRPr="00965586">
        <w:rPr>
          <w:rFonts w:asciiTheme="majorHAnsi" w:hAnsiTheme="majorHAnsi" w:cstheme="majorHAnsi"/>
          <w:sz w:val="22"/>
          <w:szCs w:val="22"/>
        </w:rPr>
        <w:t>placé</w:t>
      </w:r>
      <w:r w:rsidR="0019227A">
        <w:rPr>
          <w:rFonts w:asciiTheme="majorHAnsi" w:hAnsiTheme="majorHAnsi" w:cstheme="majorHAnsi"/>
          <w:sz w:val="22"/>
          <w:szCs w:val="22"/>
        </w:rPr>
        <w:t>s</w:t>
      </w:r>
      <w:r w:rsidRPr="00965586">
        <w:rPr>
          <w:rFonts w:asciiTheme="majorHAnsi" w:hAnsiTheme="majorHAnsi" w:cstheme="majorHAnsi"/>
          <w:sz w:val="22"/>
          <w:szCs w:val="22"/>
        </w:rPr>
        <w:t xml:space="preserve"> à la plage horaire qui convient au résident.  Le résident est invité à se joindre au psychiatre en clinique externe lorsque celui-ci a des cas de suivi.  Il est toutefois attendu que le résident mentionne au psychiatre de l’externe qu’il n’est pas disponible pour participer aux RV de suivi lorsqu’il doit compléter des rapports d’évaluation. </w:t>
      </w:r>
    </w:p>
    <w:p w14:paraId="7724382D" w14:textId="77777777" w:rsidR="0066435B" w:rsidRPr="00965586" w:rsidRDefault="0066435B" w:rsidP="001B3DD5">
      <w:pPr>
        <w:numPr>
          <w:ilvl w:val="0"/>
          <w:numId w:val="11"/>
        </w:numPr>
        <w:jc w:val="both"/>
        <w:rPr>
          <w:rFonts w:asciiTheme="majorHAnsi" w:hAnsiTheme="majorHAnsi" w:cstheme="majorHAnsi"/>
          <w:sz w:val="22"/>
          <w:szCs w:val="22"/>
        </w:rPr>
      </w:pPr>
      <w:r w:rsidRPr="00965586">
        <w:rPr>
          <w:rFonts w:asciiTheme="majorHAnsi" w:hAnsiTheme="majorHAnsi" w:cstheme="majorHAnsi"/>
          <w:sz w:val="22"/>
          <w:szCs w:val="22"/>
        </w:rPr>
        <w:t>Les notes de suivi et rapports d’évaluation en externe sont faits dans O-Word (formation en ligne).  Il est attendu que les rapports suite à une nouvelle évaluation soient idéalement complétés dans la semaine suivant l’évaluation et au maximum en dedans de 2 semaines.  Le résident sauvegardera son rapport en brouillon et avisera le psychiatre attitré à cette évaluation que son rapport est complété.  Après vérification/corrections du psychiatre, le résident pourra finaliser la note.</w:t>
      </w:r>
    </w:p>
    <w:p w14:paraId="438C15F3" w14:textId="77777777" w:rsidR="0066435B" w:rsidRPr="00965586" w:rsidRDefault="0066435B" w:rsidP="001B3DD5">
      <w:pPr>
        <w:numPr>
          <w:ilvl w:val="0"/>
          <w:numId w:val="11"/>
        </w:numPr>
        <w:jc w:val="both"/>
        <w:rPr>
          <w:rFonts w:asciiTheme="majorHAnsi" w:hAnsiTheme="majorHAnsi" w:cstheme="majorHAnsi"/>
          <w:sz w:val="22"/>
          <w:szCs w:val="22"/>
        </w:rPr>
      </w:pPr>
      <w:r w:rsidRPr="00965586">
        <w:rPr>
          <w:rFonts w:asciiTheme="majorHAnsi" w:hAnsiTheme="majorHAnsi" w:cstheme="majorHAnsi"/>
          <w:sz w:val="22"/>
          <w:szCs w:val="22"/>
        </w:rPr>
        <w:t>Lors de RV de suivi, le résident finalise directement sa note de suivi en inscrivant que le cas a été révisé/discuté avec tel patron.</w:t>
      </w:r>
    </w:p>
    <w:p w14:paraId="7032F200" w14:textId="77777777" w:rsidR="0066435B" w:rsidRPr="00965586" w:rsidRDefault="0066435B" w:rsidP="001B3DD5">
      <w:pPr>
        <w:numPr>
          <w:ilvl w:val="0"/>
          <w:numId w:val="11"/>
        </w:numPr>
        <w:jc w:val="both"/>
        <w:rPr>
          <w:rFonts w:asciiTheme="majorHAnsi" w:hAnsiTheme="majorHAnsi" w:cstheme="majorHAnsi"/>
          <w:sz w:val="22"/>
          <w:szCs w:val="22"/>
        </w:rPr>
      </w:pPr>
      <w:r w:rsidRPr="00965586">
        <w:rPr>
          <w:rFonts w:asciiTheme="majorHAnsi" w:hAnsiTheme="majorHAnsi" w:cstheme="majorHAnsi"/>
          <w:sz w:val="22"/>
          <w:szCs w:val="22"/>
        </w:rPr>
        <w:t>Il est attendu que chaque résident garde une liste à jour (facilement créable dans Oacis) des patients en externe où il est impliqué dans le suivi.  À la fin de son stage, le résident s’assure qu’un RV/transfert d’informations a été fait avec le psychiatre qui continuera le suivi à la fin de leur stage.</w:t>
      </w:r>
    </w:p>
    <w:p w14:paraId="6D7AEB53" w14:textId="77777777" w:rsidR="0066435B" w:rsidRPr="00965586" w:rsidRDefault="0066435B" w:rsidP="001B3DD5">
      <w:pPr>
        <w:numPr>
          <w:ilvl w:val="0"/>
          <w:numId w:val="11"/>
        </w:numPr>
        <w:jc w:val="both"/>
        <w:rPr>
          <w:rFonts w:asciiTheme="majorHAnsi" w:hAnsiTheme="majorHAnsi" w:cstheme="majorHAnsi"/>
          <w:sz w:val="22"/>
          <w:szCs w:val="22"/>
        </w:rPr>
      </w:pPr>
      <w:r w:rsidRPr="00965586">
        <w:rPr>
          <w:rFonts w:asciiTheme="majorHAnsi" w:hAnsiTheme="majorHAnsi" w:cstheme="majorHAnsi"/>
          <w:sz w:val="22"/>
          <w:szCs w:val="22"/>
        </w:rPr>
        <w:t xml:space="preserve">Pour des modifications à l’horaire de la clinique externe, </w:t>
      </w:r>
      <w:r w:rsidR="002155E5" w:rsidRPr="00965586">
        <w:rPr>
          <w:rFonts w:asciiTheme="majorHAnsi" w:hAnsiTheme="majorHAnsi" w:cstheme="majorHAnsi"/>
          <w:sz w:val="22"/>
          <w:szCs w:val="22"/>
        </w:rPr>
        <w:t>veuillez</w:t>
      </w:r>
      <w:r w:rsidR="002155E5">
        <w:rPr>
          <w:rFonts w:asciiTheme="majorHAnsi" w:hAnsiTheme="majorHAnsi" w:cstheme="majorHAnsi"/>
          <w:sz w:val="22"/>
          <w:szCs w:val="22"/>
        </w:rPr>
        <w:t>-</w:t>
      </w:r>
      <w:r w:rsidR="002155E5" w:rsidRPr="00965586">
        <w:rPr>
          <w:rFonts w:asciiTheme="majorHAnsi" w:hAnsiTheme="majorHAnsi" w:cstheme="majorHAnsi"/>
          <w:sz w:val="22"/>
          <w:szCs w:val="22"/>
        </w:rPr>
        <w:t>vous</w:t>
      </w:r>
      <w:r w:rsidRPr="00965586">
        <w:rPr>
          <w:rFonts w:asciiTheme="majorHAnsi" w:hAnsiTheme="majorHAnsi" w:cstheme="majorHAnsi"/>
          <w:sz w:val="22"/>
          <w:szCs w:val="22"/>
        </w:rPr>
        <w:t xml:space="preserve"> adresser à Mélanie Ricard (poste 26489).</w:t>
      </w:r>
    </w:p>
    <w:p w14:paraId="1FA2BCC6" w14:textId="77777777" w:rsidR="0066435B" w:rsidRPr="00965586" w:rsidRDefault="0066435B" w:rsidP="007E6E21">
      <w:pPr>
        <w:numPr>
          <w:ilvl w:val="0"/>
          <w:numId w:val="11"/>
        </w:numPr>
        <w:rPr>
          <w:rFonts w:asciiTheme="majorHAnsi" w:hAnsiTheme="majorHAnsi" w:cstheme="majorHAnsi"/>
          <w:sz w:val="22"/>
          <w:szCs w:val="22"/>
        </w:rPr>
      </w:pPr>
      <w:r w:rsidRPr="00965586">
        <w:rPr>
          <w:rFonts w:asciiTheme="majorHAnsi" w:hAnsiTheme="majorHAnsi" w:cstheme="majorHAnsi"/>
          <w:sz w:val="22"/>
          <w:szCs w:val="22"/>
        </w:rPr>
        <w:t>Les articles du séminaire sont transmis chaque semaine par l’agente administrative du service de médecine des toxicomanies, Sa</w:t>
      </w:r>
      <w:r w:rsidR="00402F4B">
        <w:rPr>
          <w:rFonts w:asciiTheme="majorHAnsi" w:hAnsiTheme="majorHAnsi" w:cstheme="majorHAnsi"/>
          <w:sz w:val="22"/>
          <w:szCs w:val="22"/>
        </w:rPr>
        <w:t>ï</w:t>
      </w:r>
      <w:r w:rsidRPr="00965586">
        <w:rPr>
          <w:rFonts w:asciiTheme="majorHAnsi" w:hAnsiTheme="majorHAnsi" w:cstheme="majorHAnsi"/>
          <w:sz w:val="22"/>
          <w:szCs w:val="22"/>
        </w:rPr>
        <w:t xml:space="preserve">da Abakhour </w:t>
      </w:r>
      <w:hyperlink r:id="rId15" w:history="1">
        <w:r w:rsidR="007E6E21" w:rsidRPr="007E6E21">
          <w:rPr>
            <w:rStyle w:val="Lienhypertexte"/>
            <w:rFonts w:asciiTheme="majorHAnsi" w:hAnsiTheme="majorHAnsi" w:cstheme="majorHAnsi"/>
            <w:b/>
            <w:sz w:val="20"/>
            <w:szCs w:val="20"/>
          </w:rPr>
          <w:t>saida.abakhour.chum@ssss.gouv.qc.ca</w:t>
        </w:r>
      </w:hyperlink>
      <w:r w:rsidR="007E6E21" w:rsidRPr="007E6E21">
        <w:rPr>
          <w:rStyle w:val="Lienhypertexte"/>
          <w:rFonts w:asciiTheme="majorHAnsi" w:hAnsiTheme="majorHAnsi" w:cstheme="majorHAnsi"/>
          <w:b/>
          <w:sz w:val="20"/>
          <w:szCs w:val="20"/>
        </w:rPr>
        <w:t xml:space="preserve"> </w:t>
      </w:r>
      <w:r w:rsidRPr="00965586">
        <w:rPr>
          <w:rFonts w:asciiTheme="majorHAnsi" w:hAnsiTheme="majorHAnsi" w:cstheme="majorHAnsi"/>
          <w:sz w:val="22"/>
          <w:szCs w:val="22"/>
        </w:rPr>
        <w:t xml:space="preserve">Il est suggéré de lui envoyer un courriel en début de stage avec la date de début et de fin de stage pour s’assurer que vous soyez sur la liste d’envoie/qu’elle vous en retire. </w:t>
      </w:r>
    </w:p>
    <w:p w14:paraId="4130C7E1" w14:textId="77777777" w:rsidR="00513775" w:rsidRPr="00965586" w:rsidRDefault="00513775" w:rsidP="001B3DD5">
      <w:pPr>
        <w:jc w:val="both"/>
        <w:rPr>
          <w:rFonts w:asciiTheme="majorHAnsi" w:hAnsiTheme="majorHAnsi" w:cstheme="majorHAnsi"/>
          <w:sz w:val="20"/>
          <w:szCs w:val="20"/>
        </w:rPr>
      </w:pPr>
    </w:p>
    <w:p w14:paraId="0770D550" w14:textId="77777777" w:rsidR="007E6E21" w:rsidRDefault="007E6E21" w:rsidP="001B3DD5">
      <w:pPr>
        <w:jc w:val="both"/>
        <w:rPr>
          <w:rFonts w:asciiTheme="majorHAnsi" w:hAnsiTheme="majorHAnsi" w:cstheme="majorHAnsi"/>
          <w:b/>
          <w:sz w:val="22"/>
          <w:szCs w:val="22"/>
        </w:rPr>
      </w:pPr>
    </w:p>
    <w:p w14:paraId="0EB417FC" w14:textId="77777777" w:rsidR="007E6E21" w:rsidRDefault="007E6E21" w:rsidP="001B3DD5">
      <w:pPr>
        <w:jc w:val="both"/>
        <w:rPr>
          <w:rFonts w:asciiTheme="majorHAnsi" w:hAnsiTheme="majorHAnsi" w:cstheme="majorHAnsi"/>
          <w:b/>
          <w:sz w:val="22"/>
          <w:szCs w:val="22"/>
        </w:rPr>
      </w:pPr>
    </w:p>
    <w:p w14:paraId="2E08E1AF" w14:textId="77777777" w:rsidR="007E6E21" w:rsidRDefault="007E6E21" w:rsidP="001B3DD5">
      <w:pPr>
        <w:jc w:val="both"/>
        <w:rPr>
          <w:rFonts w:asciiTheme="majorHAnsi" w:hAnsiTheme="majorHAnsi" w:cstheme="majorHAnsi"/>
          <w:b/>
          <w:sz w:val="22"/>
          <w:szCs w:val="22"/>
        </w:rPr>
      </w:pPr>
    </w:p>
    <w:p w14:paraId="25C6C6D3" w14:textId="77777777" w:rsidR="00502A1E" w:rsidRPr="00965586" w:rsidRDefault="00502A1E" w:rsidP="001B3DD5">
      <w:pPr>
        <w:jc w:val="both"/>
        <w:rPr>
          <w:rFonts w:asciiTheme="majorHAnsi" w:hAnsiTheme="majorHAnsi" w:cstheme="majorHAnsi"/>
          <w:sz w:val="22"/>
          <w:szCs w:val="22"/>
        </w:rPr>
      </w:pPr>
      <w:r w:rsidRPr="00965586">
        <w:rPr>
          <w:rFonts w:asciiTheme="majorHAnsi" w:hAnsiTheme="majorHAnsi" w:cstheme="majorHAnsi"/>
          <w:b/>
          <w:sz w:val="22"/>
          <w:szCs w:val="22"/>
        </w:rPr>
        <w:t>Séminaire de médecine et psychiatrie des toxicomanies</w:t>
      </w:r>
      <w:r w:rsidRPr="00965586">
        <w:rPr>
          <w:rFonts w:asciiTheme="majorHAnsi" w:hAnsiTheme="majorHAnsi" w:cstheme="majorHAnsi"/>
          <w:sz w:val="22"/>
          <w:szCs w:val="22"/>
        </w:rPr>
        <w:t xml:space="preserve"> </w:t>
      </w:r>
    </w:p>
    <w:p w14:paraId="55C654BB" w14:textId="77777777" w:rsidR="0066435B" w:rsidRPr="00965586" w:rsidRDefault="00502A1E" w:rsidP="001B3DD5">
      <w:pPr>
        <w:jc w:val="both"/>
        <w:rPr>
          <w:rFonts w:asciiTheme="majorHAnsi" w:hAnsiTheme="majorHAnsi" w:cstheme="majorHAnsi"/>
          <w:i/>
          <w:sz w:val="22"/>
          <w:szCs w:val="22"/>
        </w:rPr>
      </w:pPr>
      <w:r w:rsidRPr="00965586">
        <w:rPr>
          <w:rFonts w:asciiTheme="majorHAnsi" w:hAnsiTheme="majorHAnsi" w:cstheme="majorHAnsi"/>
          <w:i/>
          <w:sz w:val="22"/>
          <w:szCs w:val="22"/>
        </w:rPr>
        <w:t>Jeudi 12h</w:t>
      </w:r>
      <w:r w:rsidR="0066435B" w:rsidRPr="00965586">
        <w:rPr>
          <w:rFonts w:asciiTheme="majorHAnsi" w:hAnsiTheme="majorHAnsi" w:cstheme="majorHAnsi"/>
          <w:i/>
          <w:sz w:val="22"/>
          <w:szCs w:val="22"/>
        </w:rPr>
        <w:t>, salle D1</w:t>
      </w:r>
      <w:r w:rsidRPr="00965586">
        <w:rPr>
          <w:rFonts w:asciiTheme="majorHAnsi" w:hAnsiTheme="majorHAnsi" w:cstheme="majorHAnsi"/>
          <w:i/>
          <w:sz w:val="22"/>
          <w:szCs w:val="22"/>
        </w:rPr>
        <w:t>1-5059 (à moins d’avis contraire)</w:t>
      </w:r>
    </w:p>
    <w:p w14:paraId="34AD8019" w14:textId="77777777" w:rsidR="0066435B" w:rsidRPr="00965586" w:rsidRDefault="0066435B" w:rsidP="001B3DD5">
      <w:pPr>
        <w:jc w:val="both"/>
        <w:rPr>
          <w:rFonts w:asciiTheme="majorHAnsi" w:hAnsiTheme="majorHAnsi" w:cstheme="majorHAnsi"/>
          <w:sz w:val="22"/>
          <w:szCs w:val="22"/>
        </w:rPr>
      </w:pPr>
    </w:p>
    <w:p w14:paraId="7F1803B6" w14:textId="77777777" w:rsidR="0066435B" w:rsidRPr="00965586" w:rsidRDefault="0066435B" w:rsidP="001B3DD5">
      <w:pPr>
        <w:jc w:val="both"/>
        <w:rPr>
          <w:rFonts w:asciiTheme="majorHAnsi" w:hAnsiTheme="majorHAnsi" w:cstheme="majorHAnsi"/>
          <w:bCs/>
          <w:sz w:val="22"/>
          <w:szCs w:val="22"/>
          <w:u w:val="single"/>
        </w:rPr>
      </w:pPr>
      <w:r w:rsidRPr="00965586">
        <w:rPr>
          <w:rFonts w:asciiTheme="majorHAnsi" w:hAnsiTheme="majorHAnsi" w:cstheme="majorHAnsi"/>
          <w:bCs/>
          <w:sz w:val="22"/>
          <w:szCs w:val="22"/>
          <w:u w:val="single"/>
        </w:rPr>
        <w:t>Objectif </w:t>
      </w:r>
    </w:p>
    <w:p w14:paraId="57536C01" w14:textId="77777777" w:rsidR="0066435B" w:rsidRPr="00965586" w:rsidRDefault="0066435B" w:rsidP="001B3DD5">
      <w:pPr>
        <w:pStyle w:val="Paragraphedeliste"/>
        <w:numPr>
          <w:ilvl w:val="0"/>
          <w:numId w:val="12"/>
        </w:numPr>
        <w:contextualSpacing w:val="0"/>
        <w:jc w:val="both"/>
        <w:rPr>
          <w:rFonts w:asciiTheme="majorHAnsi" w:hAnsiTheme="majorHAnsi" w:cstheme="majorHAnsi"/>
          <w:sz w:val="22"/>
          <w:szCs w:val="22"/>
        </w:rPr>
      </w:pPr>
      <w:r w:rsidRPr="00965586">
        <w:rPr>
          <w:rFonts w:asciiTheme="majorHAnsi" w:hAnsiTheme="majorHAnsi" w:cstheme="majorHAnsi"/>
          <w:sz w:val="22"/>
          <w:szCs w:val="22"/>
        </w:rPr>
        <w:t>Encadrer la lecture sur les sujets les plus pertinents relatifs à la toxicomanie et la psychiatrie des toxicomanies</w:t>
      </w:r>
      <w:r w:rsidR="00D7486F">
        <w:rPr>
          <w:rFonts w:asciiTheme="majorHAnsi" w:hAnsiTheme="majorHAnsi" w:cstheme="majorHAnsi"/>
          <w:sz w:val="22"/>
          <w:szCs w:val="22"/>
        </w:rPr>
        <w:t>,</w:t>
      </w:r>
    </w:p>
    <w:p w14:paraId="36634B30" w14:textId="77777777" w:rsidR="0066435B" w:rsidRPr="00965586" w:rsidRDefault="00D7486F" w:rsidP="001B3DD5">
      <w:pPr>
        <w:pStyle w:val="Paragraphedeliste"/>
        <w:numPr>
          <w:ilvl w:val="0"/>
          <w:numId w:val="12"/>
        </w:numPr>
        <w:contextualSpacing w:val="0"/>
        <w:jc w:val="both"/>
        <w:rPr>
          <w:rFonts w:asciiTheme="majorHAnsi" w:hAnsiTheme="majorHAnsi" w:cstheme="majorHAnsi"/>
          <w:sz w:val="22"/>
          <w:szCs w:val="22"/>
        </w:rPr>
      </w:pPr>
      <w:r>
        <w:rPr>
          <w:rFonts w:asciiTheme="majorHAnsi" w:hAnsiTheme="majorHAnsi" w:cstheme="majorHAnsi"/>
          <w:sz w:val="22"/>
          <w:szCs w:val="22"/>
        </w:rPr>
        <w:t>p</w:t>
      </w:r>
      <w:r w:rsidR="0066435B" w:rsidRPr="00965586">
        <w:rPr>
          <w:rFonts w:asciiTheme="majorHAnsi" w:hAnsiTheme="majorHAnsi" w:cstheme="majorHAnsi"/>
          <w:sz w:val="22"/>
          <w:szCs w:val="22"/>
        </w:rPr>
        <w:t>ermettre la discussion de cas cliniques plus complexes ou présentant des défis sur les plans diagnostique ou thérapeutique ou relationnel.</w:t>
      </w:r>
    </w:p>
    <w:p w14:paraId="1A484EB3" w14:textId="77777777" w:rsidR="00635F26" w:rsidRPr="00965586" w:rsidRDefault="00635F26" w:rsidP="001B3DD5">
      <w:pPr>
        <w:pStyle w:val="Paragraphedeliste"/>
        <w:contextualSpacing w:val="0"/>
        <w:jc w:val="both"/>
        <w:rPr>
          <w:rFonts w:asciiTheme="majorHAnsi" w:hAnsiTheme="majorHAnsi" w:cstheme="majorHAnsi"/>
          <w:sz w:val="22"/>
          <w:szCs w:val="22"/>
        </w:rPr>
      </w:pPr>
    </w:p>
    <w:p w14:paraId="62FFEFD5" w14:textId="77777777" w:rsidR="0066435B" w:rsidRPr="00965586" w:rsidRDefault="0066435B" w:rsidP="001B3DD5">
      <w:pPr>
        <w:jc w:val="both"/>
        <w:rPr>
          <w:rFonts w:asciiTheme="majorHAnsi" w:hAnsiTheme="majorHAnsi" w:cstheme="majorHAnsi"/>
          <w:bCs/>
          <w:sz w:val="22"/>
          <w:szCs w:val="22"/>
          <w:u w:val="single"/>
        </w:rPr>
      </w:pPr>
      <w:r w:rsidRPr="00965586">
        <w:rPr>
          <w:rFonts w:asciiTheme="majorHAnsi" w:hAnsiTheme="majorHAnsi" w:cstheme="majorHAnsi"/>
          <w:bCs/>
          <w:sz w:val="22"/>
          <w:szCs w:val="22"/>
          <w:u w:val="single"/>
        </w:rPr>
        <w:t>Méthodes d’enseignement</w:t>
      </w:r>
    </w:p>
    <w:p w14:paraId="0FA0B12C" w14:textId="77777777" w:rsidR="0066435B" w:rsidRPr="00965586" w:rsidRDefault="0066435B" w:rsidP="001B3DD5">
      <w:pPr>
        <w:pStyle w:val="Paragraphedeliste"/>
        <w:numPr>
          <w:ilvl w:val="0"/>
          <w:numId w:val="13"/>
        </w:numPr>
        <w:contextualSpacing w:val="0"/>
        <w:jc w:val="both"/>
        <w:rPr>
          <w:rFonts w:asciiTheme="majorHAnsi" w:hAnsiTheme="majorHAnsi" w:cstheme="majorHAnsi"/>
          <w:sz w:val="22"/>
          <w:szCs w:val="22"/>
        </w:rPr>
      </w:pPr>
      <w:r w:rsidRPr="00965586">
        <w:rPr>
          <w:rFonts w:asciiTheme="majorHAnsi" w:hAnsiTheme="majorHAnsi" w:cstheme="majorHAnsi"/>
          <w:sz w:val="22"/>
          <w:szCs w:val="22"/>
        </w:rPr>
        <w:t>Lecture dirigée : un texte avec discussion lors du séminaire</w:t>
      </w:r>
    </w:p>
    <w:p w14:paraId="22B9A2F4" w14:textId="77777777" w:rsidR="0066435B" w:rsidRPr="00965586" w:rsidRDefault="0066435B" w:rsidP="001B3DD5">
      <w:pPr>
        <w:pStyle w:val="Paragraphedeliste"/>
        <w:numPr>
          <w:ilvl w:val="0"/>
          <w:numId w:val="13"/>
        </w:numPr>
        <w:contextualSpacing w:val="0"/>
        <w:jc w:val="both"/>
        <w:rPr>
          <w:rFonts w:asciiTheme="majorHAnsi" w:hAnsiTheme="majorHAnsi" w:cstheme="majorHAnsi"/>
          <w:sz w:val="22"/>
          <w:szCs w:val="22"/>
        </w:rPr>
      </w:pPr>
      <w:r w:rsidRPr="00965586">
        <w:rPr>
          <w:rFonts w:asciiTheme="majorHAnsi" w:hAnsiTheme="majorHAnsi" w:cstheme="majorHAnsi"/>
          <w:sz w:val="22"/>
          <w:szCs w:val="22"/>
        </w:rPr>
        <w:t xml:space="preserve">Discussion de cas cliniques </w:t>
      </w:r>
    </w:p>
    <w:p w14:paraId="46AD266F" w14:textId="77777777" w:rsidR="00635F26" w:rsidRPr="00965586" w:rsidRDefault="00635F26" w:rsidP="001B3DD5">
      <w:pPr>
        <w:pStyle w:val="Paragraphedeliste"/>
        <w:contextualSpacing w:val="0"/>
        <w:jc w:val="both"/>
        <w:rPr>
          <w:rFonts w:asciiTheme="majorHAnsi" w:hAnsiTheme="majorHAnsi" w:cstheme="majorHAnsi"/>
          <w:sz w:val="22"/>
          <w:szCs w:val="22"/>
        </w:rPr>
      </w:pPr>
    </w:p>
    <w:p w14:paraId="7BA84836" w14:textId="77777777" w:rsidR="0066435B" w:rsidRPr="00965586" w:rsidRDefault="0066435B" w:rsidP="001B3DD5">
      <w:pPr>
        <w:jc w:val="both"/>
        <w:rPr>
          <w:rFonts w:asciiTheme="majorHAnsi" w:hAnsiTheme="majorHAnsi" w:cstheme="majorHAnsi"/>
          <w:bCs/>
          <w:sz w:val="22"/>
          <w:szCs w:val="22"/>
          <w:u w:val="single"/>
        </w:rPr>
      </w:pPr>
      <w:r w:rsidRPr="00965586">
        <w:rPr>
          <w:rFonts w:asciiTheme="majorHAnsi" w:hAnsiTheme="majorHAnsi" w:cstheme="majorHAnsi"/>
          <w:bCs/>
          <w:sz w:val="22"/>
          <w:szCs w:val="22"/>
          <w:u w:val="single"/>
        </w:rPr>
        <w:t>Horaire des rencontres &amp; thèmes</w:t>
      </w:r>
    </w:p>
    <w:p w14:paraId="01E7424C" w14:textId="77777777" w:rsidR="0066435B" w:rsidRPr="00965586" w:rsidRDefault="0066435B" w:rsidP="001B3DD5">
      <w:pPr>
        <w:pStyle w:val="Paragraphedeliste"/>
        <w:numPr>
          <w:ilvl w:val="0"/>
          <w:numId w:val="14"/>
        </w:numPr>
        <w:autoSpaceDE w:val="0"/>
        <w:autoSpaceDN w:val="0"/>
        <w:adjustRightInd w:val="0"/>
        <w:ind w:left="0" w:firstLine="0"/>
        <w:contextualSpacing w:val="0"/>
        <w:jc w:val="both"/>
        <w:rPr>
          <w:rFonts w:asciiTheme="majorHAnsi" w:hAnsiTheme="majorHAnsi" w:cstheme="majorHAnsi"/>
          <w:color w:val="000000"/>
          <w:sz w:val="22"/>
          <w:szCs w:val="22"/>
        </w:rPr>
      </w:pPr>
      <w:r w:rsidRPr="00965586">
        <w:rPr>
          <w:rFonts w:asciiTheme="majorHAnsi" w:hAnsiTheme="majorHAnsi" w:cstheme="majorHAnsi"/>
          <w:color w:val="000000"/>
          <w:sz w:val="22"/>
          <w:szCs w:val="22"/>
        </w:rPr>
        <w:t>Neurobiologie de la toxicomanie</w:t>
      </w:r>
      <w:r w:rsidRPr="00965586">
        <w:rPr>
          <w:rFonts w:asciiTheme="majorHAnsi" w:hAnsiTheme="majorHAnsi" w:cstheme="majorHAnsi"/>
          <w:b/>
          <w:color w:val="000000"/>
          <w:sz w:val="22"/>
          <w:szCs w:val="22"/>
        </w:rPr>
        <w:t xml:space="preserve"> </w:t>
      </w:r>
    </w:p>
    <w:p w14:paraId="1FE708B2" w14:textId="77777777" w:rsidR="0066435B" w:rsidRPr="00965586" w:rsidRDefault="0066435B" w:rsidP="001B3DD5">
      <w:pPr>
        <w:pStyle w:val="Paragraphedeliste"/>
        <w:numPr>
          <w:ilvl w:val="0"/>
          <w:numId w:val="14"/>
        </w:numPr>
        <w:autoSpaceDE w:val="0"/>
        <w:autoSpaceDN w:val="0"/>
        <w:adjustRightInd w:val="0"/>
        <w:ind w:left="0" w:firstLine="0"/>
        <w:contextualSpacing w:val="0"/>
        <w:jc w:val="both"/>
        <w:rPr>
          <w:rFonts w:asciiTheme="majorHAnsi" w:hAnsiTheme="majorHAnsi" w:cstheme="majorHAnsi"/>
          <w:color w:val="000000"/>
          <w:sz w:val="22"/>
          <w:szCs w:val="22"/>
        </w:rPr>
      </w:pPr>
      <w:r w:rsidRPr="00965586">
        <w:rPr>
          <w:rFonts w:asciiTheme="majorHAnsi" w:hAnsiTheme="majorHAnsi" w:cstheme="majorHAnsi"/>
          <w:color w:val="000000"/>
          <w:sz w:val="22"/>
          <w:szCs w:val="22"/>
        </w:rPr>
        <w:t>Psychologie de la toxicomanie </w:t>
      </w:r>
    </w:p>
    <w:p w14:paraId="7D455926" w14:textId="77777777" w:rsidR="0066435B" w:rsidRPr="00965586" w:rsidRDefault="0066435B" w:rsidP="001B3DD5">
      <w:pPr>
        <w:pStyle w:val="Paragraphedeliste"/>
        <w:numPr>
          <w:ilvl w:val="0"/>
          <w:numId w:val="14"/>
        </w:numPr>
        <w:autoSpaceDE w:val="0"/>
        <w:autoSpaceDN w:val="0"/>
        <w:adjustRightInd w:val="0"/>
        <w:ind w:left="0" w:firstLine="0"/>
        <w:contextualSpacing w:val="0"/>
        <w:jc w:val="both"/>
        <w:rPr>
          <w:rFonts w:asciiTheme="majorHAnsi" w:hAnsiTheme="majorHAnsi" w:cstheme="majorHAnsi"/>
          <w:color w:val="000000"/>
          <w:sz w:val="22"/>
          <w:szCs w:val="22"/>
        </w:rPr>
      </w:pPr>
      <w:r w:rsidRPr="00965586">
        <w:rPr>
          <w:rFonts w:asciiTheme="majorHAnsi" w:hAnsiTheme="majorHAnsi" w:cstheme="majorHAnsi"/>
          <w:color w:val="000000"/>
          <w:sz w:val="22"/>
          <w:szCs w:val="22"/>
        </w:rPr>
        <w:t>Rechute alcool </w:t>
      </w:r>
    </w:p>
    <w:p w14:paraId="6879F865" w14:textId="77777777" w:rsidR="0066435B" w:rsidRPr="00965586" w:rsidRDefault="0066435B" w:rsidP="001B3DD5">
      <w:pPr>
        <w:pStyle w:val="Paragraphedeliste"/>
        <w:numPr>
          <w:ilvl w:val="0"/>
          <w:numId w:val="14"/>
        </w:numPr>
        <w:ind w:left="0" w:firstLine="0"/>
        <w:contextualSpacing w:val="0"/>
        <w:jc w:val="both"/>
        <w:rPr>
          <w:rFonts w:asciiTheme="majorHAnsi" w:hAnsiTheme="majorHAnsi" w:cstheme="majorHAnsi"/>
          <w:sz w:val="22"/>
          <w:szCs w:val="22"/>
        </w:rPr>
      </w:pPr>
      <w:r w:rsidRPr="00965586">
        <w:rPr>
          <w:rFonts w:asciiTheme="majorHAnsi" w:hAnsiTheme="majorHAnsi" w:cstheme="majorHAnsi"/>
          <w:color w:val="000000"/>
          <w:sz w:val="22"/>
          <w:szCs w:val="22"/>
        </w:rPr>
        <w:t>Psychose et toxicomanie </w:t>
      </w:r>
    </w:p>
    <w:p w14:paraId="2A3B229E" w14:textId="77777777" w:rsidR="0066435B" w:rsidRPr="00965586" w:rsidRDefault="0066435B" w:rsidP="001B3DD5">
      <w:pPr>
        <w:pStyle w:val="Paragraphedeliste"/>
        <w:numPr>
          <w:ilvl w:val="0"/>
          <w:numId w:val="14"/>
        </w:numPr>
        <w:autoSpaceDE w:val="0"/>
        <w:autoSpaceDN w:val="0"/>
        <w:adjustRightInd w:val="0"/>
        <w:ind w:left="0" w:firstLine="0"/>
        <w:contextualSpacing w:val="0"/>
        <w:jc w:val="both"/>
        <w:rPr>
          <w:rFonts w:asciiTheme="majorHAnsi" w:hAnsiTheme="majorHAnsi" w:cstheme="majorHAnsi"/>
          <w:color w:val="000000"/>
          <w:sz w:val="22"/>
          <w:szCs w:val="22"/>
        </w:rPr>
      </w:pPr>
      <w:r w:rsidRPr="00965586">
        <w:rPr>
          <w:rFonts w:asciiTheme="majorHAnsi" w:hAnsiTheme="majorHAnsi" w:cstheme="majorHAnsi"/>
          <w:color w:val="000000"/>
          <w:sz w:val="22"/>
          <w:szCs w:val="22"/>
        </w:rPr>
        <w:t>Sevrage alcool </w:t>
      </w:r>
    </w:p>
    <w:p w14:paraId="39ABDEC4" w14:textId="77777777" w:rsidR="0066435B" w:rsidRPr="00965586" w:rsidRDefault="0066435B" w:rsidP="001B3DD5">
      <w:pPr>
        <w:pStyle w:val="Paragraphedeliste"/>
        <w:numPr>
          <w:ilvl w:val="0"/>
          <w:numId w:val="14"/>
        </w:numPr>
        <w:ind w:left="0" w:firstLine="0"/>
        <w:contextualSpacing w:val="0"/>
        <w:jc w:val="both"/>
        <w:rPr>
          <w:rFonts w:asciiTheme="majorHAnsi" w:hAnsiTheme="majorHAnsi" w:cstheme="majorHAnsi"/>
          <w:sz w:val="22"/>
          <w:szCs w:val="22"/>
        </w:rPr>
      </w:pPr>
      <w:r w:rsidRPr="00965586">
        <w:rPr>
          <w:rFonts w:asciiTheme="majorHAnsi" w:hAnsiTheme="majorHAnsi" w:cstheme="majorHAnsi"/>
          <w:sz w:val="22"/>
          <w:szCs w:val="22"/>
        </w:rPr>
        <w:t>Troubles affectifs et toxicomanie </w:t>
      </w:r>
    </w:p>
    <w:p w14:paraId="118DD71A" w14:textId="77777777" w:rsidR="0066435B" w:rsidRPr="00965586" w:rsidRDefault="0066435B" w:rsidP="001B3DD5">
      <w:pPr>
        <w:pStyle w:val="Paragraphedeliste"/>
        <w:numPr>
          <w:ilvl w:val="0"/>
          <w:numId w:val="14"/>
        </w:numPr>
        <w:ind w:left="0" w:firstLine="0"/>
        <w:contextualSpacing w:val="0"/>
        <w:jc w:val="both"/>
        <w:rPr>
          <w:rFonts w:asciiTheme="majorHAnsi" w:hAnsiTheme="majorHAnsi" w:cstheme="majorHAnsi"/>
          <w:sz w:val="22"/>
          <w:szCs w:val="22"/>
        </w:rPr>
      </w:pPr>
      <w:r w:rsidRPr="00965586">
        <w:rPr>
          <w:rFonts w:asciiTheme="majorHAnsi" w:hAnsiTheme="majorHAnsi" w:cstheme="majorHAnsi"/>
          <w:color w:val="000000"/>
          <w:sz w:val="22"/>
          <w:szCs w:val="22"/>
        </w:rPr>
        <w:t xml:space="preserve">Trouble psychotique induite </w:t>
      </w:r>
    </w:p>
    <w:p w14:paraId="0981C861" w14:textId="77777777" w:rsidR="0066435B" w:rsidRPr="00965586" w:rsidRDefault="0066435B" w:rsidP="001B3DD5">
      <w:pPr>
        <w:pStyle w:val="Paragraphedeliste"/>
        <w:numPr>
          <w:ilvl w:val="0"/>
          <w:numId w:val="14"/>
        </w:numPr>
        <w:autoSpaceDE w:val="0"/>
        <w:autoSpaceDN w:val="0"/>
        <w:adjustRightInd w:val="0"/>
        <w:ind w:left="0" w:firstLine="0"/>
        <w:contextualSpacing w:val="0"/>
        <w:jc w:val="both"/>
        <w:rPr>
          <w:rFonts w:asciiTheme="majorHAnsi" w:hAnsiTheme="majorHAnsi" w:cstheme="majorHAnsi"/>
          <w:color w:val="000000"/>
          <w:sz w:val="22"/>
          <w:szCs w:val="22"/>
        </w:rPr>
      </w:pPr>
      <w:r w:rsidRPr="00965586">
        <w:rPr>
          <w:rFonts w:asciiTheme="majorHAnsi" w:hAnsiTheme="majorHAnsi" w:cstheme="majorHAnsi"/>
          <w:color w:val="000000"/>
          <w:sz w:val="22"/>
          <w:szCs w:val="22"/>
        </w:rPr>
        <w:t xml:space="preserve">Cannabis </w:t>
      </w:r>
    </w:p>
    <w:p w14:paraId="52F0F319" w14:textId="77777777" w:rsidR="0066435B" w:rsidRPr="00965586" w:rsidRDefault="0066435B" w:rsidP="001B3DD5">
      <w:pPr>
        <w:pStyle w:val="Paragraphedeliste"/>
        <w:numPr>
          <w:ilvl w:val="0"/>
          <w:numId w:val="14"/>
        </w:numPr>
        <w:autoSpaceDE w:val="0"/>
        <w:autoSpaceDN w:val="0"/>
        <w:adjustRightInd w:val="0"/>
        <w:ind w:left="0" w:firstLine="0"/>
        <w:contextualSpacing w:val="0"/>
        <w:jc w:val="both"/>
        <w:rPr>
          <w:rFonts w:asciiTheme="majorHAnsi" w:hAnsiTheme="majorHAnsi" w:cstheme="majorHAnsi"/>
          <w:color w:val="000000"/>
          <w:sz w:val="22"/>
          <w:szCs w:val="22"/>
        </w:rPr>
      </w:pPr>
      <w:r w:rsidRPr="00965586">
        <w:rPr>
          <w:rFonts w:asciiTheme="majorHAnsi" w:hAnsiTheme="majorHAnsi" w:cstheme="majorHAnsi"/>
          <w:color w:val="000000"/>
          <w:sz w:val="22"/>
          <w:szCs w:val="22"/>
        </w:rPr>
        <w:t>Opiacés </w:t>
      </w:r>
    </w:p>
    <w:p w14:paraId="00AAF953" w14:textId="77777777" w:rsidR="0066435B" w:rsidRPr="00965586" w:rsidRDefault="0066435B" w:rsidP="001B3DD5">
      <w:pPr>
        <w:pStyle w:val="Paragraphedeliste"/>
        <w:numPr>
          <w:ilvl w:val="0"/>
          <w:numId w:val="14"/>
        </w:numPr>
        <w:autoSpaceDE w:val="0"/>
        <w:autoSpaceDN w:val="0"/>
        <w:adjustRightInd w:val="0"/>
        <w:ind w:left="0" w:firstLine="0"/>
        <w:contextualSpacing w:val="0"/>
        <w:jc w:val="both"/>
        <w:rPr>
          <w:rFonts w:asciiTheme="majorHAnsi" w:hAnsiTheme="majorHAnsi" w:cstheme="majorHAnsi"/>
          <w:color w:val="000000"/>
          <w:sz w:val="22"/>
          <w:szCs w:val="22"/>
        </w:rPr>
      </w:pPr>
      <w:r w:rsidRPr="00965586">
        <w:rPr>
          <w:rFonts w:asciiTheme="majorHAnsi" w:hAnsiTheme="majorHAnsi" w:cstheme="majorHAnsi"/>
          <w:color w:val="000000"/>
          <w:sz w:val="22"/>
          <w:szCs w:val="22"/>
        </w:rPr>
        <w:t>Cessation tabagique </w:t>
      </w:r>
    </w:p>
    <w:p w14:paraId="3A2BA691" w14:textId="77777777" w:rsidR="0066435B" w:rsidRPr="00965586" w:rsidRDefault="0066435B" w:rsidP="001B3DD5">
      <w:pPr>
        <w:pStyle w:val="Paragraphedeliste"/>
        <w:numPr>
          <w:ilvl w:val="0"/>
          <w:numId w:val="14"/>
        </w:numPr>
        <w:autoSpaceDE w:val="0"/>
        <w:autoSpaceDN w:val="0"/>
        <w:adjustRightInd w:val="0"/>
        <w:ind w:left="0" w:firstLine="0"/>
        <w:contextualSpacing w:val="0"/>
        <w:jc w:val="both"/>
        <w:rPr>
          <w:rFonts w:asciiTheme="majorHAnsi" w:hAnsiTheme="majorHAnsi" w:cstheme="majorHAnsi"/>
          <w:color w:val="000000"/>
          <w:sz w:val="22"/>
          <w:szCs w:val="22"/>
        </w:rPr>
      </w:pPr>
      <w:r w:rsidRPr="00965586">
        <w:rPr>
          <w:rFonts w:asciiTheme="majorHAnsi" w:hAnsiTheme="majorHAnsi" w:cstheme="majorHAnsi"/>
          <w:color w:val="000000"/>
          <w:sz w:val="22"/>
          <w:szCs w:val="22"/>
        </w:rPr>
        <w:t>GHB </w:t>
      </w:r>
    </w:p>
    <w:p w14:paraId="37A1D21C" w14:textId="77777777" w:rsidR="0066435B" w:rsidRPr="00965586" w:rsidRDefault="0066435B" w:rsidP="001B3DD5">
      <w:pPr>
        <w:pStyle w:val="Paragraphedeliste"/>
        <w:numPr>
          <w:ilvl w:val="0"/>
          <w:numId w:val="14"/>
        </w:numPr>
        <w:autoSpaceDE w:val="0"/>
        <w:autoSpaceDN w:val="0"/>
        <w:adjustRightInd w:val="0"/>
        <w:ind w:left="0" w:firstLine="0"/>
        <w:contextualSpacing w:val="0"/>
        <w:jc w:val="both"/>
        <w:rPr>
          <w:rFonts w:asciiTheme="majorHAnsi" w:hAnsiTheme="majorHAnsi" w:cstheme="majorHAnsi"/>
          <w:color w:val="000000"/>
          <w:sz w:val="22"/>
          <w:szCs w:val="22"/>
        </w:rPr>
      </w:pPr>
      <w:r w:rsidRPr="00965586">
        <w:rPr>
          <w:rFonts w:asciiTheme="majorHAnsi" w:hAnsiTheme="majorHAnsi" w:cstheme="majorHAnsi"/>
          <w:color w:val="000000"/>
          <w:sz w:val="22"/>
          <w:szCs w:val="22"/>
        </w:rPr>
        <w:t>Kétamine </w:t>
      </w:r>
    </w:p>
    <w:p w14:paraId="56063B69" w14:textId="77777777" w:rsidR="0066435B" w:rsidRPr="00965586" w:rsidRDefault="0066435B" w:rsidP="001B3DD5">
      <w:pPr>
        <w:jc w:val="both"/>
        <w:rPr>
          <w:rFonts w:asciiTheme="majorHAnsi" w:hAnsiTheme="majorHAnsi" w:cstheme="majorHAnsi"/>
          <w:sz w:val="22"/>
          <w:szCs w:val="22"/>
        </w:rPr>
      </w:pPr>
    </w:p>
    <w:p w14:paraId="482210AC" w14:textId="77777777" w:rsidR="0066435B" w:rsidRPr="00965586" w:rsidRDefault="0066435B" w:rsidP="001B3DD5">
      <w:pPr>
        <w:jc w:val="both"/>
        <w:rPr>
          <w:rFonts w:asciiTheme="majorHAnsi" w:hAnsiTheme="majorHAnsi" w:cstheme="majorHAnsi"/>
          <w:bCs/>
          <w:sz w:val="22"/>
          <w:szCs w:val="22"/>
          <w:u w:val="single"/>
        </w:rPr>
      </w:pPr>
      <w:r w:rsidRPr="00965586">
        <w:rPr>
          <w:rFonts w:asciiTheme="majorHAnsi" w:hAnsiTheme="majorHAnsi" w:cstheme="majorHAnsi"/>
          <w:bCs/>
          <w:sz w:val="22"/>
          <w:szCs w:val="22"/>
          <w:u w:val="single"/>
        </w:rPr>
        <w:t>Autre</w:t>
      </w:r>
      <w:r w:rsidR="00502A1E" w:rsidRPr="00965586">
        <w:rPr>
          <w:rFonts w:asciiTheme="majorHAnsi" w:hAnsiTheme="majorHAnsi" w:cstheme="majorHAnsi"/>
          <w:bCs/>
          <w:sz w:val="22"/>
          <w:szCs w:val="22"/>
          <w:u w:val="single"/>
        </w:rPr>
        <w:t xml:space="preserve">s documents </w:t>
      </w:r>
      <w:r w:rsidRPr="00965586">
        <w:rPr>
          <w:rFonts w:asciiTheme="majorHAnsi" w:hAnsiTheme="majorHAnsi" w:cstheme="majorHAnsi"/>
          <w:bCs/>
          <w:sz w:val="22"/>
          <w:szCs w:val="22"/>
          <w:u w:val="single"/>
        </w:rPr>
        <w:t>d’intérêt :</w:t>
      </w:r>
    </w:p>
    <w:p w14:paraId="5DE6750B" w14:textId="77777777" w:rsidR="0066435B" w:rsidRPr="00965586" w:rsidRDefault="000E63D1" w:rsidP="001B3DD5">
      <w:pPr>
        <w:pStyle w:val="Paragraphedeliste"/>
        <w:numPr>
          <w:ilvl w:val="0"/>
          <w:numId w:val="18"/>
        </w:numPr>
        <w:jc w:val="both"/>
        <w:rPr>
          <w:rFonts w:asciiTheme="majorHAnsi" w:hAnsiTheme="majorHAnsi" w:cstheme="majorHAnsi"/>
          <w:bCs/>
          <w:color w:val="000000" w:themeColor="text1"/>
          <w:sz w:val="20"/>
          <w:szCs w:val="20"/>
        </w:rPr>
      </w:pPr>
      <w:hyperlink r:id="rId16" w:history="1">
        <w:r w:rsidR="007E6E21" w:rsidRPr="00E315A6">
          <w:rPr>
            <w:rStyle w:val="Lienhypertexte"/>
            <w:rFonts w:asciiTheme="majorHAnsi" w:hAnsiTheme="majorHAnsi" w:cstheme="majorHAnsi"/>
            <w:bCs/>
            <w:sz w:val="20"/>
            <w:szCs w:val="20"/>
          </w:rPr>
          <w:t>www.ruis.umontreal.ca/CECTC</w:t>
        </w:r>
      </w:hyperlink>
      <w:r w:rsidR="0066435B" w:rsidRPr="00965586">
        <w:rPr>
          <w:rFonts w:asciiTheme="majorHAnsi" w:hAnsiTheme="majorHAnsi" w:cstheme="majorHAnsi"/>
          <w:bCs/>
          <w:sz w:val="20"/>
          <w:szCs w:val="20"/>
        </w:rPr>
        <w:t xml:space="preserve"> :  Le Centre d’expertise et de collaboration en troubles concomitants (CECTC) offre différents services aux membres du réseau </w:t>
      </w:r>
      <w:r w:rsidR="0066435B" w:rsidRPr="00965586">
        <w:rPr>
          <w:rFonts w:asciiTheme="majorHAnsi" w:hAnsiTheme="majorHAnsi" w:cstheme="majorHAnsi"/>
          <w:bCs/>
          <w:color w:val="000000" w:themeColor="text1"/>
          <w:sz w:val="20"/>
          <w:szCs w:val="20"/>
        </w:rPr>
        <w:t>en troubles concomitants</w:t>
      </w:r>
      <w:r w:rsidR="00C444EE" w:rsidRPr="00965586">
        <w:rPr>
          <w:rFonts w:asciiTheme="majorHAnsi" w:hAnsiTheme="majorHAnsi" w:cstheme="majorHAnsi"/>
          <w:bCs/>
          <w:color w:val="000000" w:themeColor="text1"/>
          <w:sz w:val="20"/>
          <w:szCs w:val="20"/>
        </w:rPr>
        <w:t>. D</w:t>
      </w:r>
      <w:r w:rsidR="0066435B" w:rsidRPr="00965586">
        <w:rPr>
          <w:rFonts w:asciiTheme="majorHAnsi" w:hAnsiTheme="majorHAnsi" w:cstheme="majorHAnsi"/>
          <w:bCs/>
          <w:color w:val="000000" w:themeColor="text1"/>
          <w:sz w:val="20"/>
          <w:szCs w:val="20"/>
        </w:rPr>
        <w:t>ans la section du télémentorat ECHO, vous retrouverez plusieurs documents d’intérêt (cliquer sur documentation disponible)</w:t>
      </w:r>
    </w:p>
    <w:p w14:paraId="6D2509AD" w14:textId="77777777" w:rsidR="0066435B" w:rsidRPr="00965586" w:rsidRDefault="00502A1E" w:rsidP="001B3DD5">
      <w:pPr>
        <w:pStyle w:val="Paragraphedeliste"/>
        <w:numPr>
          <w:ilvl w:val="0"/>
          <w:numId w:val="18"/>
        </w:numPr>
        <w:jc w:val="both"/>
        <w:rPr>
          <w:rFonts w:asciiTheme="majorHAnsi" w:hAnsiTheme="majorHAnsi" w:cstheme="majorHAnsi"/>
          <w:color w:val="000000" w:themeColor="text1"/>
          <w:sz w:val="20"/>
          <w:szCs w:val="20"/>
        </w:rPr>
      </w:pPr>
      <w:r w:rsidRPr="00965586">
        <w:rPr>
          <w:rFonts w:asciiTheme="majorHAnsi" w:hAnsiTheme="majorHAnsi" w:cstheme="majorHAnsi"/>
          <w:color w:val="000000" w:themeColor="text1"/>
          <w:sz w:val="20"/>
          <w:szCs w:val="20"/>
        </w:rPr>
        <w:t>Certaines guidelines</w:t>
      </w:r>
      <w:r w:rsidR="0066435B" w:rsidRPr="00965586">
        <w:rPr>
          <w:rFonts w:asciiTheme="majorHAnsi" w:hAnsiTheme="majorHAnsi" w:cstheme="majorHAnsi"/>
          <w:color w:val="000000" w:themeColor="text1"/>
          <w:sz w:val="20"/>
          <w:szCs w:val="20"/>
        </w:rPr>
        <w:t xml:space="preserve"> vous seront acheminé</w:t>
      </w:r>
      <w:r w:rsidRPr="00965586">
        <w:rPr>
          <w:rFonts w:asciiTheme="majorHAnsi" w:hAnsiTheme="majorHAnsi" w:cstheme="majorHAnsi"/>
          <w:color w:val="000000" w:themeColor="text1"/>
          <w:sz w:val="20"/>
          <w:szCs w:val="20"/>
        </w:rPr>
        <w:t>es</w:t>
      </w:r>
      <w:r w:rsidR="0066435B" w:rsidRPr="00965586">
        <w:rPr>
          <w:rFonts w:asciiTheme="majorHAnsi" w:hAnsiTheme="majorHAnsi" w:cstheme="majorHAnsi"/>
          <w:color w:val="000000" w:themeColor="text1"/>
          <w:sz w:val="20"/>
          <w:szCs w:val="20"/>
        </w:rPr>
        <w:t xml:space="preserve"> en début de stage (guideline ROH de l’APA, </w:t>
      </w:r>
      <w:r w:rsidR="008A4B13" w:rsidRPr="00965586">
        <w:rPr>
          <w:rFonts w:asciiTheme="majorHAnsi" w:hAnsiTheme="majorHAnsi" w:cstheme="majorHAnsi"/>
          <w:color w:val="000000" w:themeColor="text1"/>
          <w:sz w:val="20"/>
          <w:szCs w:val="20"/>
        </w:rPr>
        <w:t>opioïde</w:t>
      </w:r>
      <w:r w:rsidR="0066435B" w:rsidRPr="00965586">
        <w:rPr>
          <w:rFonts w:asciiTheme="majorHAnsi" w:hAnsiTheme="majorHAnsi" w:cstheme="majorHAnsi"/>
          <w:color w:val="000000" w:themeColor="text1"/>
          <w:sz w:val="20"/>
          <w:szCs w:val="20"/>
        </w:rPr>
        <w:t xml:space="preserve"> du CRISM, schizophrénie et tr d’usage CPA, tr. Affectif et TU CanMat, INESSS sur l’organisation des soins)  </w:t>
      </w:r>
    </w:p>
    <w:p w14:paraId="40F11427" w14:textId="77777777" w:rsidR="0066435B" w:rsidRPr="00965586" w:rsidRDefault="0066435B" w:rsidP="001B3DD5">
      <w:pPr>
        <w:pStyle w:val="Paragraphedeliste"/>
        <w:numPr>
          <w:ilvl w:val="0"/>
          <w:numId w:val="18"/>
        </w:numPr>
        <w:jc w:val="both"/>
        <w:rPr>
          <w:rFonts w:asciiTheme="majorHAnsi" w:hAnsiTheme="majorHAnsi" w:cstheme="majorHAnsi"/>
          <w:bCs/>
          <w:color w:val="000000" w:themeColor="text1"/>
          <w:sz w:val="20"/>
          <w:szCs w:val="20"/>
        </w:rPr>
      </w:pPr>
      <w:r w:rsidRPr="00965586">
        <w:rPr>
          <w:rFonts w:asciiTheme="majorHAnsi" w:hAnsiTheme="majorHAnsi" w:cstheme="majorHAnsi"/>
          <w:bCs/>
          <w:color w:val="000000" w:themeColor="text1"/>
          <w:sz w:val="20"/>
          <w:szCs w:val="20"/>
        </w:rPr>
        <w:t>OPA sur l’entretien motivationnel</w:t>
      </w:r>
    </w:p>
    <w:p w14:paraId="7B9F01FE" w14:textId="77777777" w:rsidR="0066435B" w:rsidRPr="00965586" w:rsidRDefault="0066435B" w:rsidP="001B3DD5">
      <w:pPr>
        <w:pStyle w:val="Paragraphedeliste"/>
        <w:numPr>
          <w:ilvl w:val="0"/>
          <w:numId w:val="18"/>
        </w:numPr>
        <w:jc w:val="both"/>
        <w:rPr>
          <w:rStyle w:val="Lienhypertexte"/>
          <w:rFonts w:asciiTheme="majorHAnsi" w:hAnsiTheme="majorHAnsi" w:cstheme="majorHAnsi"/>
          <w:b/>
          <w:bCs/>
          <w:sz w:val="20"/>
          <w:szCs w:val="20"/>
          <w:u w:val="none"/>
          <w:lang w:val="en-US"/>
        </w:rPr>
      </w:pPr>
      <w:r w:rsidRPr="00965586">
        <w:rPr>
          <w:rFonts w:asciiTheme="majorHAnsi" w:hAnsiTheme="majorHAnsi" w:cstheme="majorHAnsi"/>
          <w:color w:val="000000" w:themeColor="text1"/>
          <w:sz w:val="20"/>
          <w:szCs w:val="20"/>
          <w:lang w:val="en-US"/>
        </w:rPr>
        <w:t xml:space="preserve">American Psychiatric Association Guideline, Treatment of Patients </w:t>
      </w:r>
      <w:r w:rsidR="008A4B13" w:rsidRPr="00965586">
        <w:rPr>
          <w:rFonts w:asciiTheme="majorHAnsi" w:hAnsiTheme="majorHAnsi" w:cstheme="majorHAnsi"/>
          <w:color w:val="000000" w:themeColor="text1"/>
          <w:sz w:val="20"/>
          <w:szCs w:val="20"/>
          <w:lang w:val="en-US"/>
        </w:rPr>
        <w:t>with</w:t>
      </w:r>
      <w:r w:rsidRPr="00965586">
        <w:rPr>
          <w:rFonts w:asciiTheme="majorHAnsi" w:hAnsiTheme="majorHAnsi" w:cstheme="majorHAnsi"/>
          <w:color w:val="000000" w:themeColor="text1"/>
          <w:sz w:val="20"/>
          <w:szCs w:val="20"/>
          <w:lang w:val="en-US"/>
        </w:rPr>
        <w:t xml:space="preserve"> Substance Use </w:t>
      </w:r>
      <w:r w:rsidR="00230B89" w:rsidRPr="00965586">
        <w:rPr>
          <w:rFonts w:asciiTheme="majorHAnsi" w:hAnsiTheme="majorHAnsi" w:cstheme="majorHAnsi"/>
          <w:sz w:val="20"/>
          <w:szCs w:val="20"/>
          <w:lang w:val="en-US"/>
        </w:rPr>
        <w:t>Disorders, dispon</w:t>
      </w:r>
      <w:r w:rsidR="00402F4B">
        <w:rPr>
          <w:rFonts w:asciiTheme="majorHAnsi" w:hAnsiTheme="majorHAnsi" w:cstheme="majorHAnsi"/>
          <w:sz w:val="20"/>
          <w:szCs w:val="20"/>
          <w:lang w:val="en-US"/>
        </w:rPr>
        <w:t>i</w:t>
      </w:r>
      <w:r w:rsidR="00230B89" w:rsidRPr="00965586">
        <w:rPr>
          <w:rFonts w:asciiTheme="majorHAnsi" w:hAnsiTheme="majorHAnsi" w:cstheme="majorHAnsi"/>
          <w:sz w:val="20"/>
          <w:szCs w:val="20"/>
          <w:lang w:val="en-US"/>
        </w:rPr>
        <w:t xml:space="preserve">ble au </w:t>
      </w:r>
      <w:hyperlink r:id="rId17" w:history="1">
        <w:r w:rsidRPr="00965586">
          <w:rPr>
            <w:rStyle w:val="Lienhypertexte"/>
            <w:rFonts w:asciiTheme="majorHAnsi" w:hAnsiTheme="majorHAnsi" w:cstheme="majorHAnsi"/>
            <w:sz w:val="20"/>
            <w:szCs w:val="20"/>
            <w:u w:val="none"/>
            <w:lang w:val="en-US"/>
          </w:rPr>
          <w:t>http://psychiatryonline.org/content.aspx?bookid=28&amp;sectionid=1675010</w:t>
        </w:r>
      </w:hyperlink>
    </w:p>
    <w:p w14:paraId="1E1C67B5" w14:textId="77777777" w:rsidR="0066435B" w:rsidRPr="007906A5" w:rsidRDefault="0066435B" w:rsidP="001B3DD5">
      <w:pPr>
        <w:pStyle w:val="Paragraphedeliste"/>
        <w:numPr>
          <w:ilvl w:val="0"/>
          <w:numId w:val="18"/>
        </w:numPr>
        <w:jc w:val="both"/>
        <w:rPr>
          <w:rFonts w:asciiTheme="majorHAnsi" w:hAnsiTheme="majorHAnsi" w:cstheme="majorHAnsi"/>
          <w:b/>
          <w:bCs/>
          <w:sz w:val="20"/>
          <w:szCs w:val="20"/>
        </w:rPr>
      </w:pPr>
      <w:r w:rsidRPr="00965586">
        <w:rPr>
          <w:rFonts w:asciiTheme="majorHAnsi" w:hAnsiTheme="majorHAnsi" w:cstheme="majorHAnsi"/>
          <w:sz w:val="20"/>
          <w:szCs w:val="20"/>
        </w:rPr>
        <w:t xml:space="preserve">Lalonde P. et Pinard G.F., Psychiatrie Clinique : Approche bio-psycho-sociale, 4e édition. </w:t>
      </w:r>
      <w:r w:rsidRPr="007906A5">
        <w:rPr>
          <w:rFonts w:asciiTheme="majorHAnsi" w:hAnsiTheme="majorHAnsi" w:cstheme="majorHAnsi"/>
          <w:sz w:val="20"/>
          <w:szCs w:val="20"/>
        </w:rPr>
        <w:t>La Chenelière, Montréal, 2016</w:t>
      </w:r>
    </w:p>
    <w:p w14:paraId="42C35D1A" w14:textId="77777777" w:rsidR="0066435B" w:rsidRPr="00965586" w:rsidRDefault="0066435B" w:rsidP="001B3DD5">
      <w:pPr>
        <w:pStyle w:val="Paragraphedeliste"/>
        <w:numPr>
          <w:ilvl w:val="0"/>
          <w:numId w:val="18"/>
        </w:numPr>
        <w:jc w:val="both"/>
        <w:rPr>
          <w:rFonts w:asciiTheme="majorHAnsi" w:hAnsiTheme="majorHAnsi" w:cstheme="majorHAnsi"/>
          <w:b/>
          <w:bCs/>
          <w:sz w:val="20"/>
          <w:szCs w:val="20"/>
        </w:rPr>
      </w:pPr>
      <w:r w:rsidRPr="00965586">
        <w:rPr>
          <w:rFonts w:asciiTheme="majorHAnsi" w:hAnsiTheme="majorHAnsi" w:cstheme="majorHAnsi"/>
          <w:sz w:val="20"/>
          <w:szCs w:val="20"/>
          <w:lang w:val="en-US"/>
        </w:rPr>
        <w:t xml:space="preserve">Galanter M, Kleber D, editors Textbook of substance abuse treatment. </w:t>
      </w:r>
      <w:r w:rsidRPr="00965586">
        <w:rPr>
          <w:rFonts w:asciiTheme="majorHAnsi" w:hAnsiTheme="majorHAnsi" w:cstheme="majorHAnsi"/>
          <w:sz w:val="20"/>
          <w:szCs w:val="20"/>
        </w:rPr>
        <w:t>5</w:t>
      </w:r>
      <w:r w:rsidRPr="00965586">
        <w:rPr>
          <w:rFonts w:asciiTheme="majorHAnsi" w:hAnsiTheme="majorHAnsi" w:cstheme="majorHAnsi"/>
          <w:sz w:val="20"/>
          <w:szCs w:val="20"/>
          <w:vertAlign w:val="superscript"/>
        </w:rPr>
        <w:t>e</w:t>
      </w:r>
      <w:r w:rsidRPr="00965586">
        <w:rPr>
          <w:rFonts w:asciiTheme="majorHAnsi" w:hAnsiTheme="majorHAnsi" w:cstheme="majorHAnsi"/>
          <w:sz w:val="20"/>
          <w:szCs w:val="20"/>
        </w:rPr>
        <w:t xml:space="preserve"> édition, Washington (DC) : American Psychiatric Publishing, Inc. 2015</w:t>
      </w:r>
    </w:p>
    <w:p w14:paraId="5BD779D2" w14:textId="77777777" w:rsidR="0066435B" w:rsidRPr="00965586" w:rsidRDefault="0066435B" w:rsidP="001B3DD5">
      <w:pPr>
        <w:pStyle w:val="Paragraphedeliste"/>
        <w:numPr>
          <w:ilvl w:val="0"/>
          <w:numId w:val="18"/>
        </w:numPr>
        <w:jc w:val="both"/>
        <w:rPr>
          <w:rFonts w:asciiTheme="majorHAnsi" w:hAnsiTheme="majorHAnsi" w:cstheme="majorHAnsi"/>
          <w:b/>
          <w:bCs/>
          <w:sz w:val="20"/>
          <w:szCs w:val="20"/>
        </w:rPr>
      </w:pPr>
      <w:r w:rsidRPr="00965586">
        <w:rPr>
          <w:rFonts w:asciiTheme="majorHAnsi" w:hAnsiTheme="majorHAnsi" w:cstheme="majorHAnsi"/>
          <w:sz w:val="20"/>
          <w:szCs w:val="20"/>
        </w:rPr>
        <w:t xml:space="preserve">Cours </w:t>
      </w:r>
      <w:r w:rsidR="008A4B13" w:rsidRPr="00965586">
        <w:rPr>
          <w:rFonts w:asciiTheme="majorHAnsi" w:hAnsiTheme="majorHAnsi" w:cstheme="majorHAnsi"/>
          <w:sz w:val="20"/>
          <w:szCs w:val="20"/>
        </w:rPr>
        <w:t>Dr Dubreucq</w:t>
      </w:r>
      <w:r w:rsidRPr="00965586">
        <w:rPr>
          <w:rFonts w:asciiTheme="majorHAnsi" w:hAnsiTheme="majorHAnsi" w:cstheme="majorHAnsi"/>
          <w:sz w:val="20"/>
          <w:szCs w:val="20"/>
        </w:rPr>
        <w:t>/</w:t>
      </w:r>
      <w:r w:rsidR="008A4B13" w:rsidRPr="00965586">
        <w:rPr>
          <w:rFonts w:asciiTheme="majorHAnsi" w:hAnsiTheme="majorHAnsi" w:cstheme="majorHAnsi"/>
          <w:sz w:val="20"/>
          <w:szCs w:val="20"/>
        </w:rPr>
        <w:t>Dr. Aswad</w:t>
      </w:r>
      <w:r w:rsidRPr="00965586">
        <w:rPr>
          <w:rFonts w:asciiTheme="majorHAnsi" w:hAnsiTheme="majorHAnsi" w:cstheme="majorHAnsi"/>
          <w:sz w:val="20"/>
          <w:szCs w:val="20"/>
        </w:rPr>
        <w:t xml:space="preserve"> (toxicomanie)</w:t>
      </w:r>
    </w:p>
    <w:p w14:paraId="74696326" w14:textId="77777777" w:rsidR="0066435B" w:rsidRPr="00965586" w:rsidRDefault="0066435B" w:rsidP="001B3DD5">
      <w:pPr>
        <w:pStyle w:val="Paragraphedeliste"/>
        <w:numPr>
          <w:ilvl w:val="0"/>
          <w:numId w:val="18"/>
        </w:numPr>
        <w:jc w:val="both"/>
        <w:rPr>
          <w:rFonts w:asciiTheme="majorHAnsi" w:hAnsiTheme="majorHAnsi" w:cstheme="majorHAnsi"/>
          <w:b/>
          <w:bCs/>
          <w:sz w:val="20"/>
          <w:szCs w:val="20"/>
        </w:rPr>
      </w:pPr>
      <w:r w:rsidRPr="00965586">
        <w:rPr>
          <w:rFonts w:asciiTheme="majorHAnsi" w:hAnsiTheme="majorHAnsi" w:cstheme="majorHAnsi"/>
          <w:sz w:val="20"/>
          <w:szCs w:val="20"/>
        </w:rPr>
        <w:t>Cours Dr Chanut (entretien motivationnel)</w:t>
      </w:r>
    </w:p>
    <w:p w14:paraId="0A0D9E4C" w14:textId="77777777" w:rsidR="00635F26" w:rsidRPr="00965586" w:rsidRDefault="00635F26" w:rsidP="001B3DD5">
      <w:pPr>
        <w:jc w:val="both"/>
        <w:rPr>
          <w:rFonts w:asciiTheme="majorHAnsi" w:hAnsiTheme="majorHAnsi" w:cstheme="majorHAnsi"/>
          <w:sz w:val="20"/>
          <w:szCs w:val="20"/>
        </w:rPr>
      </w:pPr>
    </w:p>
    <w:p w14:paraId="477E75E4" w14:textId="77777777" w:rsidR="00502A1E" w:rsidRPr="00965586" w:rsidRDefault="00502A1E" w:rsidP="001B3DD5">
      <w:pPr>
        <w:jc w:val="both"/>
        <w:rPr>
          <w:rFonts w:asciiTheme="majorHAnsi" w:hAnsiTheme="majorHAnsi" w:cstheme="majorHAnsi"/>
          <w:b/>
          <w:sz w:val="22"/>
          <w:szCs w:val="22"/>
          <w:u w:val="single"/>
        </w:rPr>
      </w:pPr>
    </w:p>
    <w:p w14:paraId="597D9314" w14:textId="77777777" w:rsidR="00502A1E" w:rsidRPr="00965586" w:rsidRDefault="00502A1E" w:rsidP="001B3DD5">
      <w:pPr>
        <w:shd w:val="clear" w:color="auto" w:fill="D9D9D9" w:themeFill="background1" w:themeFillShade="D9"/>
        <w:jc w:val="both"/>
        <w:rPr>
          <w:rFonts w:asciiTheme="majorHAnsi" w:hAnsiTheme="majorHAnsi" w:cstheme="majorHAnsi"/>
          <w:b/>
          <w:sz w:val="22"/>
          <w:szCs w:val="22"/>
        </w:rPr>
      </w:pPr>
      <w:r w:rsidRPr="00965586">
        <w:rPr>
          <w:rFonts w:asciiTheme="majorHAnsi" w:hAnsiTheme="majorHAnsi" w:cstheme="majorHAnsi"/>
          <w:b/>
          <w:sz w:val="22"/>
          <w:szCs w:val="22"/>
        </w:rPr>
        <w:t>OBJECTIFS DU STAGE</w:t>
      </w:r>
    </w:p>
    <w:p w14:paraId="41804BA5" w14:textId="77777777" w:rsidR="00502A1E" w:rsidRPr="00965586" w:rsidRDefault="00502A1E" w:rsidP="001B3DD5">
      <w:pPr>
        <w:jc w:val="both"/>
        <w:rPr>
          <w:rFonts w:asciiTheme="majorHAnsi" w:hAnsiTheme="majorHAnsi" w:cstheme="majorHAnsi"/>
          <w:sz w:val="20"/>
          <w:szCs w:val="20"/>
        </w:rPr>
      </w:pPr>
    </w:p>
    <w:p w14:paraId="71E2C990" w14:textId="77777777" w:rsidR="00230B89" w:rsidRPr="00965586" w:rsidRDefault="00502A1E" w:rsidP="001B3DD5">
      <w:pPr>
        <w:jc w:val="both"/>
        <w:rPr>
          <w:rFonts w:asciiTheme="majorHAnsi" w:hAnsiTheme="majorHAnsi" w:cstheme="majorHAnsi"/>
          <w:b/>
          <w:sz w:val="22"/>
          <w:szCs w:val="22"/>
        </w:rPr>
      </w:pPr>
      <w:r w:rsidRPr="00965586">
        <w:rPr>
          <w:rFonts w:asciiTheme="majorHAnsi" w:hAnsiTheme="majorHAnsi" w:cstheme="majorHAnsi"/>
          <w:b/>
          <w:sz w:val="22"/>
          <w:szCs w:val="22"/>
        </w:rPr>
        <w:t>Buts</w:t>
      </w:r>
    </w:p>
    <w:p w14:paraId="245B843D" w14:textId="77777777" w:rsidR="00513775" w:rsidRPr="00965586" w:rsidRDefault="0066435B" w:rsidP="001B3DD5">
      <w:pPr>
        <w:jc w:val="both"/>
        <w:rPr>
          <w:rFonts w:asciiTheme="majorHAnsi" w:hAnsiTheme="majorHAnsi" w:cstheme="majorHAnsi"/>
          <w:sz w:val="22"/>
          <w:szCs w:val="22"/>
        </w:rPr>
      </w:pPr>
      <w:r w:rsidRPr="00965586">
        <w:rPr>
          <w:rFonts w:asciiTheme="majorHAnsi" w:hAnsiTheme="majorHAnsi" w:cstheme="majorHAnsi"/>
          <w:i/>
          <w:sz w:val="22"/>
          <w:szCs w:val="22"/>
        </w:rPr>
        <w:t xml:space="preserve">À la fin de son stage, le </w:t>
      </w:r>
      <w:r w:rsidR="00502A1E" w:rsidRPr="00965586">
        <w:rPr>
          <w:rFonts w:asciiTheme="majorHAnsi" w:hAnsiTheme="majorHAnsi" w:cstheme="majorHAnsi"/>
          <w:i/>
          <w:sz w:val="22"/>
          <w:szCs w:val="22"/>
        </w:rPr>
        <w:t>résident</w:t>
      </w:r>
      <w:r w:rsidRPr="00965586">
        <w:rPr>
          <w:rFonts w:asciiTheme="majorHAnsi" w:hAnsiTheme="majorHAnsi" w:cstheme="majorHAnsi"/>
          <w:i/>
          <w:sz w:val="22"/>
          <w:szCs w:val="22"/>
        </w:rPr>
        <w:t xml:space="preserve"> :</w:t>
      </w:r>
    </w:p>
    <w:p w14:paraId="65ECD36D" w14:textId="77777777" w:rsidR="00502A1E" w:rsidRPr="00965586" w:rsidRDefault="00502A1E" w:rsidP="001B3DD5">
      <w:pPr>
        <w:jc w:val="both"/>
        <w:rPr>
          <w:rFonts w:asciiTheme="majorHAnsi" w:hAnsiTheme="majorHAnsi" w:cstheme="majorHAnsi"/>
          <w:sz w:val="22"/>
          <w:szCs w:val="22"/>
        </w:rPr>
      </w:pPr>
      <w:r w:rsidRPr="00965586">
        <w:rPr>
          <w:rFonts w:asciiTheme="majorHAnsi" w:hAnsiTheme="majorHAnsi" w:cstheme="majorHAnsi"/>
          <w:sz w:val="22"/>
          <w:szCs w:val="22"/>
        </w:rPr>
        <w:t>Gère</w:t>
      </w:r>
      <w:r w:rsidR="0066435B" w:rsidRPr="00965586">
        <w:rPr>
          <w:rFonts w:asciiTheme="majorHAnsi" w:hAnsiTheme="majorHAnsi" w:cstheme="majorHAnsi"/>
          <w:sz w:val="22"/>
          <w:szCs w:val="22"/>
        </w:rPr>
        <w:t xml:space="preserve"> de </w:t>
      </w:r>
      <w:r w:rsidR="008A4B13" w:rsidRPr="00965586">
        <w:rPr>
          <w:rFonts w:asciiTheme="majorHAnsi" w:hAnsiTheme="majorHAnsi" w:cstheme="majorHAnsi"/>
          <w:sz w:val="22"/>
          <w:szCs w:val="22"/>
        </w:rPr>
        <w:t>façon</w:t>
      </w:r>
      <w:r w:rsidR="0066435B" w:rsidRPr="00965586">
        <w:rPr>
          <w:rFonts w:asciiTheme="majorHAnsi" w:hAnsiTheme="majorHAnsi" w:cstheme="majorHAnsi"/>
          <w:sz w:val="22"/>
          <w:szCs w:val="22"/>
        </w:rPr>
        <w:t xml:space="preserve"> flexible les </w:t>
      </w:r>
      <w:r w:rsidR="008A4B13" w:rsidRPr="00965586">
        <w:rPr>
          <w:rFonts w:asciiTheme="majorHAnsi" w:hAnsiTheme="majorHAnsi" w:cstheme="majorHAnsi"/>
          <w:sz w:val="22"/>
          <w:szCs w:val="22"/>
        </w:rPr>
        <w:t>problèmes</w:t>
      </w:r>
      <w:r w:rsidR="0066435B" w:rsidRPr="00965586">
        <w:rPr>
          <w:rFonts w:asciiTheme="majorHAnsi" w:hAnsiTheme="majorHAnsi" w:cstheme="majorHAnsi"/>
          <w:sz w:val="22"/>
          <w:szCs w:val="22"/>
        </w:rPr>
        <w:t xml:space="preserve">, primaires ou secondaires, </w:t>
      </w:r>
      <w:r w:rsidR="008A4B13" w:rsidRPr="00965586">
        <w:rPr>
          <w:rFonts w:asciiTheme="majorHAnsi" w:hAnsiTheme="majorHAnsi" w:cstheme="majorHAnsi"/>
          <w:sz w:val="22"/>
          <w:szCs w:val="22"/>
        </w:rPr>
        <w:t>lie</w:t>
      </w:r>
      <w:r w:rsidR="0066435B" w:rsidRPr="00965586">
        <w:rPr>
          <w:rFonts w:asciiTheme="majorHAnsi" w:hAnsiTheme="majorHAnsi" w:cstheme="majorHAnsi"/>
          <w:sz w:val="22"/>
          <w:szCs w:val="22"/>
        </w:rPr>
        <w:t xml:space="preserve"> aux substances dans la pratique de la psychiatrie tout en respectant les </w:t>
      </w:r>
      <w:r w:rsidR="008A4B13" w:rsidRPr="00965586">
        <w:rPr>
          <w:rFonts w:asciiTheme="majorHAnsi" w:hAnsiTheme="majorHAnsi" w:cstheme="majorHAnsi"/>
          <w:sz w:val="22"/>
          <w:szCs w:val="22"/>
        </w:rPr>
        <w:t>données</w:t>
      </w:r>
      <w:r w:rsidR="0066435B" w:rsidRPr="00965586">
        <w:rPr>
          <w:rFonts w:asciiTheme="majorHAnsi" w:hAnsiTheme="majorHAnsi" w:cstheme="majorHAnsi"/>
          <w:sz w:val="22"/>
          <w:szCs w:val="22"/>
        </w:rPr>
        <w:t xml:space="preserve"> probantes et en adoptant un optimisme approprié en regard de l’</w:t>
      </w:r>
      <w:r w:rsidR="008A4B13" w:rsidRPr="00965586">
        <w:rPr>
          <w:rFonts w:asciiTheme="majorHAnsi" w:hAnsiTheme="majorHAnsi" w:cstheme="majorHAnsi"/>
          <w:sz w:val="22"/>
          <w:szCs w:val="22"/>
        </w:rPr>
        <w:t>évolution</w:t>
      </w:r>
      <w:r w:rsidR="0066435B" w:rsidRPr="00965586">
        <w:rPr>
          <w:rFonts w:asciiTheme="majorHAnsi" w:hAnsiTheme="majorHAnsi" w:cstheme="majorHAnsi"/>
          <w:sz w:val="22"/>
          <w:szCs w:val="22"/>
        </w:rPr>
        <w:t xml:space="preserve"> de ces troubles </w:t>
      </w:r>
    </w:p>
    <w:p w14:paraId="4977F070" w14:textId="77777777" w:rsidR="00E72B3D" w:rsidRPr="00965586" w:rsidRDefault="00E72B3D" w:rsidP="001B3DD5">
      <w:pPr>
        <w:jc w:val="both"/>
        <w:rPr>
          <w:rFonts w:asciiTheme="majorHAnsi" w:hAnsiTheme="majorHAnsi" w:cstheme="majorHAnsi"/>
          <w:b/>
          <w:sz w:val="22"/>
          <w:szCs w:val="22"/>
        </w:rPr>
      </w:pPr>
    </w:p>
    <w:p w14:paraId="194FCB7C" w14:textId="77777777" w:rsidR="00230B89" w:rsidRPr="00965586" w:rsidRDefault="008A4B13" w:rsidP="001B3DD5">
      <w:pPr>
        <w:jc w:val="both"/>
        <w:rPr>
          <w:rFonts w:asciiTheme="majorHAnsi" w:hAnsiTheme="majorHAnsi" w:cstheme="majorHAnsi"/>
          <w:b/>
          <w:sz w:val="20"/>
          <w:szCs w:val="20"/>
        </w:rPr>
      </w:pPr>
      <w:r w:rsidRPr="00965586">
        <w:rPr>
          <w:rFonts w:asciiTheme="majorHAnsi" w:hAnsiTheme="majorHAnsi" w:cstheme="majorHAnsi"/>
          <w:b/>
          <w:sz w:val="22"/>
          <w:szCs w:val="22"/>
        </w:rPr>
        <w:t>Compétences</w:t>
      </w:r>
      <w:r w:rsidR="0066435B" w:rsidRPr="00965586">
        <w:rPr>
          <w:rFonts w:asciiTheme="majorHAnsi" w:hAnsiTheme="majorHAnsi" w:cstheme="majorHAnsi"/>
          <w:b/>
          <w:sz w:val="22"/>
          <w:szCs w:val="22"/>
        </w:rPr>
        <w:t xml:space="preserve"> </w:t>
      </w:r>
      <w:r w:rsidRPr="00965586">
        <w:rPr>
          <w:rFonts w:asciiTheme="majorHAnsi" w:hAnsiTheme="majorHAnsi" w:cstheme="majorHAnsi"/>
          <w:b/>
          <w:sz w:val="22"/>
          <w:szCs w:val="22"/>
        </w:rPr>
        <w:t>générales</w:t>
      </w:r>
      <w:r w:rsidR="0066435B" w:rsidRPr="00965586">
        <w:rPr>
          <w:rFonts w:asciiTheme="majorHAnsi" w:hAnsiTheme="majorHAnsi" w:cstheme="majorHAnsi"/>
          <w:b/>
          <w:sz w:val="20"/>
          <w:szCs w:val="20"/>
        </w:rPr>
        <w:t xml:space="preserve"> </w:t>
      </w:r>
    </w:p>
    <w:p w14:paraId="253E22E0" w14:textId="77777777" w:rsidR="00230B89" w:rsidRPr="00965586" w:rsidRDefault="00230B89" w:rsidP="001B3DD5">
      <w:pPr>
        <w:jc w:val="both"/>
        <w:rPr>
          <w:rFonts w:asciiTheme="majorHAnsi" w:hAnsiTheme="majorHAnsi" w:cstheme="majorHAnsi"/>
          <w:b/>
          <w:sz w:val="20"/>
          <w:szCs w:val="20"/>
        </w:rPr>
      </w:pPr>
    </w:p>
    <w:p w14:paraId="5BCCA225" w14:textId="77777777" w:rsidR="0066435B" w:rsidRPr="00965586" w:rsidRDefault="0066435B" w:rsidP="001B3DD5">
      <w:pPr>
        <w:jc w:val="both"/>
        <w:rPr>
          <w:rFonts w:asciiTheme="majorHAnsi" w:hAnsiTheme="majorHAnsi" w:cstheme="majorHAnsi"/>
          <w:sz w:val="22"/>
          <w:szCs w:val="22"/>
        </w:rPr>
      </w:pPr>
      <w:r w:rsidRPr="00965586">
        <w:rPr>
          <w:rFonts w:asciiTheme="majorHAnsi" w:hAnsiTheme="majorHAnsi" w:cstheme="majorHAnsi"/>
          <w:i/>
          <w:iCs/>
          <w:sz w:val="22"/>
          <w:szCs w:val="22"/>
        </w:rPr>
        <w:t xml:space="preserve">En tant qu’expert </w:t>
      </w:r>
      <w:r w:rsidR="008A4B13" w:rsidRPr="00965586">
        <w:rPr>
          <w:rFonts w:asciiTheme="majorHAnsi" w:hAnsiTheme="majorHAnsi" w:cstheme="majorHAnsi"/>
          <w:i/>
          <w:iCs/>
          <w:sz w:val="22"/>
          <w:szCs w:val="22"/>
        </w:rPr>
        <w:t>médical</w:t>
      </w:r>
      <w:r w:rsidRPr="00965586">
        <w:rPr>
          <w:rFonts w:asciiTheme="majorHAnsi" w:hAnsiTheme="majorHAnsi" w:cstheme="majorHAnsi"/>
          <w:i/>
          <w:iCs/>
          <w:sz w:val="22"/>
          <w:szCs w:val="22"/>
        </w:rPr>
        <w:t xml:space="preserve">, le </w:t>
      </w:r>
      <w:r w:rsidR="008A4B13" w:rsidRPr="00965586">
        <w:rPr>
          <w:rFonts w:asciiTheme="majorHAnsi" w:hAnsiTheme="majorHAnsi" w:cstheme="majorHAnsi"/>
          <w:i/>
          <w:iCs/>
          <w:sz w:val="22"/>
          <w:szCs w:val="22"/>
        </w:rPr>
        <w:t>résident</w:t>
      </w:r>
      <w:r w:rsidRPr="00965586">
        <w:rPr>
          <w:rFonts w:asciiTheme="majorHAnsi" w:hAnsiTheme="majorHAnsi" w:cstheme="majorHAnsi"/>
          <w:i/>
          <w:iCs/>
          <w:sz w:val="22"/>
          <w:szCs w:val="22"/>
        </w:rPr>
        <w:t xml:space="preserve"> : </w:t>
      </w:r>
    </w:p>
    <w:p w14:paraId="54755D2D" w14:textId="77777777" w:rsidR="0066435B" w:rsidRPr="00965586" w:rsidRDefault="0066435B" w:rsidP="001B3DD5">
      <w:pPr>
        <w:pStyle w:val="Paragraphedeliste"/>
        <w:numPr>
          <w:ilvl w:val="0"/>
          <w:numId w:val="19"/>
        </w:numPr>
        <w:jc w:val="both"/>
        <w:rPr>
          <w:rFonts w:asciiTheme="majorHAnsi" w:hAnsiTheme="majorHAnsi" w:cstheme="majorHAnsi"/>
          <w:sz w:val="20"/>
          <w:szCs w:val="20"/>
        </w:rPr>
      </w:pPr>
      <w:r w:rsidRPr="00965586">
        <w:rPr>
          <w:rFonts w:asciiTheme="majorHAnsi" w:hAnsiTheme="majorHAnsi" w:cstheme="majorHAnsi"/>
          <w:sz w:val="20"/>
          <w:szCs w:val="20"/>
        </w:rPr>
        <w:t>Connait les tendances issues de la recherche en ce qui concerne les troubles concomitants au niveau du diagnostic de l’</w:t>
      </w:r>
      <w:r w:rsidR="008A4B13" w:rsidRPr="00965586">
        <w:rPr>
          <w:rFonts w:asciiTheme="majorHAnsi" w:hAnsiTheme="majorHAnsi" w:cstheme="majorHAnsi"/>
          <w:sz w:val="20"/>
          <w:szCs w:val="20"/>
        </w:rPr>
        <w:t>étiologie</w:t>
      </w:r>
      <w:r w:rsidRPr="00965586">
        <w:rPr>
          <w:rFonts w:asciiTheme="majorHAnsi" w:hAnsiTheme="majorHAnsi" w:cstheme="majorHAnsi"/>
          <w:sz w:val="20"/>
          <w:szCs w:val="20"/>
        </w:rPr>
        <w:t>, du traitement, de l’</w:t>
      </w:r>
      <w:r w:rsidR="008A4B13" w:rsidRPr="00965586">
        <w:rPr>
          <w:rFonts w:asciiTheme="majorHAnsi" w:hAnsiTheme="majorHAnsi" w:cstheme="majorHAnsi"/>
          <w:sz w:val="20"/>
          <w:szCs w:val="20"/>
        </w:rPr>
        <w:t>évolution</w:t>
      </w:r>
      <w:r w:rsidRPr="00965586">
        <w:rPr>
          <w:rFonts w:asciiTheme="majorHAnsi" w:hAnsiTheme="majorHAnsi" w:cstheme="majorHAnsi"/>
          <w:sz w:val="20"/>
          <w:szCs w:val="20"/>
        </w:rPr>
        <w:t xml:space="preserve"> du consensus et des composantes d’un </w:t>
      </w:r>
      <w:r w:rsidR="008A4B13" w:rsidRPr="00965586">
        <w:rPr>
          <w:rFonts w:asciiTheme="majorHAnsi" w:hAnsiTheme="majorHAnsi" w:cstheme="majorHAnsi"/>
          <w:sz w:val="20"/>
          <w:szCs w:val="20"/>
        </w:rPr>
        <w:t>système</w:t>
      </w:r>
      <w:r w:rsidRPr="00965586">
        <w:rPr>
          <w:rFonts w:asciiTheme="majorHAnsi" w:hAnsiTheme="majorHAnsi" w:cstheme="majorHAnsi"/>
          <w:sz w:val="20"/>
          <w:szCs w:val="20"/>
        </w:rPr>
        <w:t xml:space="preserve"> organisé pour ce type de </w:t>
      </w:r>
      <w:r w:rsidR="008A4B13" w:rsidRPr="00965586">
        <w:rPr>
          <w:rFonts w:asciiTheme="majorHAnsi" w:hAnsiTheme="majorHAnsi" w:cstheme="majorHAnsi"/>
          <w:sz w:val="20"/>
          <w:szCs w:val="20"/>
        </w:rPr>
        <w:t>clientèle</w:t>
      </w:r>
      <w:r w:rsidRPr="00965586">
        <w:rPr>
          <w:rFonts w:asciiTheme="majorHAnsi" w:hAnsiTheme="majorHAnsi" w:cstheme="majorHAnsi"/>
          <w:sz w:val="20"/>
          <w:szCs w:val="20"/>
        </w:rPr>
        <w:t xml:space="preserve"> </w:t>
      </w:r>
    </w:p>
    <w:p w14:paraId="35846B3A" w14:textId="77777777" w:rsidR="0066435B" w:rsidRPr="00965586" w:rsidRDefault="0066435B" w:rsidP="001B3DD5">
      <w:pPr>
        <w:pStyle w:val="Paragraphedeliste"/>
        <w:numPr>
          <w:ilvl w:val="0"/>
          <w:numId w:val="19"/>
        </w:numPr>
        <w:jc w:val="both"/>
        <w:rPr>
          <w:rFonts w:asciiTheme="majorHAnsi" w:hAnsiTheme="majorHAnsi" w:cstheme="majorHAnsi"/>
          <w:sz w:val="20"/>
          <w:szCs w:val="20"/>
        </w:rPr>
      </w:pPr>
      <w:r w:rsidRPr="00965586">
        <w:rPr>
          <w:rFonts w:asciiTheme="majorHAnsi" w:hAnsiTheme="majorHAnsi" w:cstheme="majorHAnsi"/>
          <w:sz w:val="20"/>
          <w:szCs w:val="20"/>
        </w:rPr>
        <w:t xml:space="preserve">Connait les ressources dans le </w:t>
      </w:r>
      <w:r w:rsidR="008A4B13" w:rsidRPr="00965586">
        <w:rPr>
          <w:rFonts w:asciiTheme="majorHAnsi" w:hAnsiTheme="majorHAnsi" w:cstheme="majorHAnsi"/>
          <w:sz w:val="20"/>
          <w:szCs w:val="20"/>
        </w:rPr>
        <w:t>réseau</w:t>
      </w:r>
      <w:r w:rsidRPr="00965586">
        <w:rPr>
          <w:rFonts w:asciiTheme="majorHAnsi" w:hAnsiTheme="majorHAnsi" w:cstheme="majorHAnsi"/>
          <w:sz w:val="20"/>
          <w:szCs w:val="20"/>
        </w:rPr>
        <w:t xml:space="preserve"> communautaire publi</w:t>
      </w:r>
      <w:r w:rsidR="00D7486F">
        <w:rPr>
          <w:rFonts w:asciiTheme="majorHAnsi" w:hAnsiTheme="majorHAnsi" w:cstheme="majorHAnsi"/>
          <w:sz w:val="20"/>
          <w:szCs w:val="20"/>
        </w:rPr>
        <w:t>c</w:t>
      </w:r>
      <w:r w:rsidRPr="00965586">
        <w:rPr>
          <w:rFonts w:asciiTheme="majorHAnsi" w:hAnsiTheme="majorHAnsi" w:cstheme="majorHAnsi"/>
          <w:sz w:val="20"/>
          <w:szCs w:val="20"/>
        </w:rPr>
        <w:t xml:space="preserve"> et privé pour le patient et ses proches (groupes d’entraide, AA, Al-Anon, Centres de crise, Centres de traitement de la toxicomanie) </w:t>
      </w:r>
    </w:p>
    <w:p w14:paraId="34126EC8" w14:textId="77777777" w:rsidR="0066435B" w:rsidRPr="00965586" w:rsidRDefault="0066435B" w:rsidP="001B3DD5">
      <w:pPr>
        <w:pStyle w:val="Paragraphedeliste"/>
        <w:numPr>
          <w:ilvl w:val="0"/>
          <w:numId w:val="19"/>
        </w:numPr>
        <w:jc w:val="both"/>
        <w:rPr>
          <w:rFonts w:asciiTheme="majorHAnsi" w:hAnsiTheme="majorHAnsi" w:cstheme="majorHAnsi"/>
          <w:sz w:val="20"/>
          <w:szCs w:val="20"/>
        </w:rPr>
      </w:pPr>
      <w:r w:rsidRPr="00965586">
        <w:rPr>
          <w:rFonts w:asciiTheme="majorHAnsi" w:hAnsiTheme="majorHAnsi" w:cstheme="majorHAnsi"/>
          <w:sz w:val="20"/>
          <w:szCs w:val="20"/>
        </w:rPr>
        <w:t xml:space="preserve">Connait les moyens à utiliser pour assurer la </w:t>
      </w:r>
      <w:r w:rsidR="008A4B13" w:rsidRPr="00965586">
        <w:rPr>
          <w:rFonts w:asciiTheme="majorHAnsi" w:hAnsiTheme="majorHAnsi" w:cstheme="majorHAnsi"/>
          <w:sz w:val="20"/>
          <w:szCs w:val="20"/>
        </w:rPr>
        <w:t>sécurité</w:t>
      </w:r>
      <w:r w:rsidRPr="00965586">
        <w:rPr>
          <w:rFonts w:asciiTheme="majorHAnsi" w:hAnsiTheme="majorHAnsi" w:cstheme="majorHAnsi"/>
          <w:sz w:val="20"/>
          <w:szCs w:val="20"/>
        </w:rPr>
        <w:t xml:space="preserve">́ de son patient, de ses proches, de </w:t>
      </w:r>
      <w:r w:rsidR="008A4B13" w:rsidRPr="00965586">
        <w:rPr>
          <w:rFonts w:asciiTheme="majorHAnsi" w:hAnsiTheme="majorHAnsi" w:cstheme="majorHAnsi"/>
          <w:sz w:val="20"/>
          <w:szCs w:val="20"/>
        </w:rPr>
        <w:t>lui-même</w:t>
      </w:r>
      <w:r w:rsidRPr="00965586">
        <w:rPr>
          <w:rFonts w:asciiTheme="majorHAnsi" w:hAnsiTheme="majorHAnsi" w:cstheme="majorHAnsi"/>
          <w:sz w:val="20"/>
          <w:szCs w:val="20"/>
        </w:rPr>
        <w:t xml:space="preserve"> et de son </w:t>
      </w:r>
      <w:r w:rsidR="008A4B13" w:rsidRPr="00965586">
        <w:rPr>
          <w:rFonts w:asciiTheme="majorHAnsi" w:hAnsiTheme="majorHAnsi" w:cstheme="majorHAnsi"/>
          <w:sz w:val="20"/>
          <w:szCs w:val="20"/>
        </w:rPr>
        <w:t>équipe</w:t>
      </w:r>
      <w:r w:rsidRPr="00965586">
        <w:rPr>
          <w:rFonts w:asciiTheme="majorHAnsi" w:hAnsiTheme="majorHAnsi" w:cstheme="majorHAnsi"/>
          <w:sz w:val="20"/>
          <w:szCs w:val="20"/>
        </w:rPr>
        <w:t xml:space="preserve"> </w:t>
      </w:r>
    </w:p>
    <w:p w14:paraId="4230B8E9" w14:textId="77777777" w:rsidR="0066435B" w:rsidRPr="00965586" w:rsidRDefault="0066435B" w:rsidP="001B3DD5">
      <w:pPr>
        <w:pStyle w:val="Paragraphedeliste"/>
        <w:numPr>
          <w:ilvl w:val="0"/>
          <w:numId w:val="19"/>
        </w:numPr>
        <w:jc w:val="both"/>
        <w:rPr>
          <w:rFonts w:asciiTheme="majorHAnsi" w:hAnsiTheme="majorHAnsi" w:cstheme="majorHAnsi"/>
          <w:sz w:val="20"/>
          <w:szCs w:val="20"/>
        </w:rPr>
      </w:pPr>
      <w:r w:rsidRPr="00965586">
        <w:rPr>
          <w:rFonts w:asciiTheme="majorHAnsi" w:hAnsiTheme="majorHAnsi" w:cstheme="majorHAnsi"/>
          <w:sz w:val="20"/>
          <w:szCs w:val="20"/>
        </w:rPr>
        <w:t xml:space="preserve">Fait une </w:t>
      </w:r>
      <w:r w:rsidR="008A4B13" w:rsidRPr="00965586">
        <w:rPr>
          <w:rFonts w:asciiTheme="majorHAnsi" w:hAnsiTheme="majorHAnsi" w:cstheme="majorHAnsi"/>
          <w:sz w:val="20"/>
          <w:szCs w:val="20"/>
        </w:rPr>
        <w:t>évaluation</w:t>
      </w:r>
      <w:r w:rsidRPr="00965586">
        <w:rPr>
          <w:rFonts w:asciiTheme="majorHAnsi" w:hAnsiTheme="majorHAnsi" w:cstheme="majorHAnsi"/>
          <w:sz w:val="20"/>
          <w:szCs w:val="20"/>
        </w:rPr>
        <w:t xml:space="preserve"> diagnostique en tenant compte à la fois des besoins </w:t>
      </w:r>
      <w:r w:rsidR="008A4B13" w:rsidRPr="00965586">
        <w:rPr>
          <w:rFonts w:asciiTheme="majorHAnsi" w:hAnsiTheme="majorHAnsi" w:cstheme="majorHAnsi"/>
          <w:sz w:val="20"/>
          <w:szCs w:val="20"/>
        </w:rPr>
        <w:t>immédiats</w:t>
      </w:r>
      <w:r w:rsidRPr="00965586">
        <w:rPr>
          <w:rFonts w:asciiTheme="majorHAnsi" w:hAnsiTheme="majorHAnsi" w:cstheme="majorHAnsi"/>
          <w:sz w:val="20"/>
          <w:szCs w:val="20"/>
        </w:rPr>
        <w:t xml:space="preserve"> et des objectifs </w:t>
      </w:r>
      <w:r w:rsidR="008A4B13" w:rsidRPr="00965586">
        <w:rPr>
          <w:rFonts w:asciiTheme="majorHAnsi" w:hAnsiTheme="majorHAnsi" w:cstheme="majorHAnsi"/>
          <w:sz w:val="20"/>
          <w:szCs w:val="20"/>
        </w:rPr>
        <w:t>thérapeutiques</w:t>
      </w:r>
      <w:r w:rsidRPr="00965586">
        <w:rPr>
          <w:rFonts w:asciiTheme="majorHAnsi" w:hAnsiTheme="majorHAnsi" w:cstheme="majorHAnsi"/>
          <w:sz w:val="20"/>
          <w:szCs w:val="20"/>
        </w:rPr>
        <w:t xml:space="preserve"> à plus long terme </w:t>
      </w:r>
    </w:p>
    <w:p w14:paraId="62329CB5" w14:textId="77777777" w:rsidR="0066435B" w:rsidRPr="00965586" w:rsidRDefault="0066435B" w:rsidP="001B3DD5">
      <w:pPr>
        <w:pStyle w:val="Paragraphedeliste"/>
        <w:numPr>
          <w:ilvl w:val="0"/>
          <w:numId w:val="19"/>
        </w:numPr>
        <w:jc w:val="both"/>
        <w:rPr>
          <w:rFonts w:asciiTheme="majorHAnsi" w:hAnsiTheme="majorHAnsi" w:cstheme="majorHAnsi"/>
          <w:sz w:val="20"/>
          <w:szCs w:val="20"/>
        </w:rPr>
      </w:pPr>
      <w:r w:rsidRPr="00965586">
        <w:rPr>
          <w:rFonts w:asciiTheme="majorHAnsi" w:hAnsiTheme="majorHAnsi" w:cstheme="majorHAnsi"/>
          <w:sz w:val="20"/>
          <w:szCs w:val="20"/>
        </w:rPr>
        <w:t xml:space="preserve">Construit une alliance </w:t>
      </w:r>
      <w:r w:rsidR="008A4B13" w:rsidRPr="00965586">
        <w:rPr>
          <w:rFonts w:asciiTheme="majorHAnsi" w:hAnsiTheme="majorHAnsi" w:cstheme="majorHAnsi"/>
          <w:sz w:val="20"/>
          <w:szCs w:val="20"/>
        </w:rPr>
        <w:t>thérapeutique</w:t>
      </w:r>
      <w:r w:rsidRPr="00965586">
        <w:rPr>
          <w:rFonts w:asciiTheme="majorHAnsi" w:hAnsiTheme="majorHAnsi" w:cstheme="majorHAnsi"/>
          <w:sz w:val="20"/>
          <w:szCs w:val="20"/>
        </w:rPr>
        <w:t xml:space="preserve"> avec le patient et son entourage, dans un cadre </w:t>
      </w:r>
      <w:r w:rsidR="008A4B13" w:rsidRPr="00965586">
        <w:rPr>
          <w:rFonts w:asciiTheme="majorHAnsi" w:hAnsiTheme="majorHAnsi" w:cstheme="majorHAnsi"/>
          <w:sz w:val="20"/>
          <w:szCs w:val="20"/>
        </w:rPr>
        <w:t>sécuritaire</w:t>
      </w:r>
      <w:r w:rsidRPr="00965586">
        <w:rPr>
          <w:rFonts w:asciiTheme="majorHAnsi" w:hAnsiTheme="majorHAnsi" w:cstheme="majorHAnsi"/>
          <w:sz w:val="20"/>
          <w:szCs w:val="20"/>
        </w:rPr>
        <w:t xml:space="preserve"> </w:t>
      </w:r>
    </w:p>
    <w:p w14:paraId="4AB2B255" w14:textId="77777777" w:rsidR="0066435B" w:rsidRPr="00965586" w:rsidRDefault="0066435B" w:rsidP="001B3DD5">
      <w:pPr>
        <w:pStyle w:val="Paragraphedeliste"/>
        <w:numPr>
          <w:ilvl w:val="0"/>
          <w:numId w:val="19"/>
        </w:numPr>
        <w:jc w:val="both"/>
        <w:rPr>
          <w:rFonts w:asciiTheme="majorHAnsi" w:hAnsiTheme="majorHAnsi" w:cstheme="majorHAnsi"/>
          <w:sz w:val="20"/>
          <w:szCs w:val="20"/>
        </w:rPr>
      </w:pPr>
      <w:r w:rsidRPr="00965586">
        <w:rPr>
          <w:rFonts w:asciiTheme="majorHAnsi" w:hAnsiTheme="majorHAnsi" w:cstheme="majorHAnsi"/>
          <w:sz w:val="20"/>
          <w:szCs w:val="20"/>
        </w:rPr>
        <w:t>Favorise l’</w:t>
      </w:r>
      <w:r w:rsidR="008A4B13" w:rsidRPr="00965586">
        <w:rPr>
          <w:rFonts w:asciiTheme="majorHAnsi" w:hAnsiTheme="majorHAnsi" w:cstheme="majorHAnsi"/>
          <w:sz w:val="20"/>
          <w:szCs w:val="20"/>
        </w:rPr>
        <w:t>émergence</w:t>
      </w:r>
      <w:r w:rsidRPr="00965586">
        <w:rPr>
          <w:rFonts w:asciiTheme="majorHAnsi" w:hAnsiTheme="majorHAnsi" w:cstheme="majorHAnsi"/>
          <w:sz w:val="20"/>
          <w:szCs w:val="20"/>
        </w:rPr>
        <w:t xml:space="preserve"> et le maintien de la motivation au changement du patient et de son entourage en : </w:t>
      </w:r>
    </w:p>
    <w:p w14:paraId="447033E8" w14:textId="77777777" w:rsidR="00150FB6" w:rsidRPr="00965586" w:rsidRDefault="008A4B13" w:rsidP="001B3DD5">
      <w:pPr>
        <w:pStyle w:val="Paragraphedeliste"/>
        <w:numPr>
          <w:ilvl w:val="1"/>
          <w:numId w:val="18"/>
        </w:numPr>
        <w:jc w:val="both"/>
        <w:rPr>
          <w:rFonts w:asciiTheme="majorHAnsi" w:hAnsiTheme="majorHAnsi" w:cstheme="majorHAnsi"/>
          <w:sz w:val="20"/>
          <w:szCs w:val="20"/>
        </w:rPr>
      </w:pPr>
      <w:r w:rsidRPr="00965586">
        <w:rPr>
          <w:rFonts w:asciiTheme="majorHAnsi" w:hAnsiTheme="majorHAnsi" w:cstheme="majorHAnsi"/>
          <w:sz w:val="20"/>
          <w:szCs w:val="20"/>
        </w:rPr>
        <w:t>Établissant</w:t>
      </w:r>
      <w:r w:rsidR="0066435B" w:rsidRPr="00965586">
        <w:rPr>
          <w:rFonts w:asciiTheme="majorHAnsi" w:hAnsiTheme="majorHAnsi" w:cstheme="majorHAnsi"/>
          <w:sz w:val="20"/>
          <w:szCs w:val="20"/>
        </w:rPr>
        <w:t xml:space="preserve"> des objectifs </w:t>
      </w:r>
      <w:r w:rsidRPr="00965586">
        <w:rPr>
          <w:rFonts w:asciiTheme="majorHAnsi" w:hAnsiTheme="majorHAnsi" w:cstheme="majorHAnsi"/>
          <w:sz w:val="20"/>
          <w:szCs w:val="20"/>
        </w:rPr>
        <w:t>réalisables</w:t>
      </w:r>
      <w:r w:rsidR="0066435B" w:rsidRPr="00965586">
        <w:rPr>
          <w:rFonts w:asciiTheme="majorHAnsi" w:hAnsiTheme="majorHAnsi" w:cstheme="majorHAnsi"/>
          <w:sz w:val="20"/>
          <w:szCs w:val="20"/>
        </w:rPr>
        <w:t xml:space="preserve"> selon leurs</w:t>
      </w:r>
      <w:r w:rsidR="00150FB6" w:rsidRPr="00965586">
        <w:rPr>
          <w:rFonts w:asciiTheme="majorHAnsi" w:hAnsiTheme="majorHAnsi" w:cstheme="majorHAnsi"/>
          <w:sz w:val="20"/>
          <w:szCs w:val="20"/>
        </w:rPr>
        <w:t xml:space="preserve"> aptitudes et leur motivation</w:t>
      </w:r>
    </w:p>
    <w:p w14:paraId="1F841AA2" w14:textId="77777777" w:rsidR="00150FB6" w:rsidRPr="00965586" w:rsidRDefault="0066435B" w:rsidP="001B3DD5">
      <w:pPr>
        <w:pStyle w:val="Paragraphedeliste"/>
        <w:numPr>
          <w:ilvl w:val="1"/>
          <w:numId w:val="18"/>
        </w:numPr>
        <w:jc w:val="both"/>
        <w:rPr>
          <w:rFonts w:asciiTheme="majorHAnsi" w:hAnsiTheme="majorHAnsi" w:cstheme="majorHAnsi"/>
          <w:sz w:val="20"/>
          <w:szCs w:val="20"/>
        </w:rPr>
      </w:pPr>
      <w:r w:rsidRPr="00965586">
        <w:rPr>
          <w:rFonts w:asciiTheme="majorHAnsi" w:hAnsiTheme="majorHAnsi" w:cstheme="majorHAnsi"/>
          <w:sz w:val="20"/>
          <w:szCs w:val="20"/>
        </w:rPr>
        <w:t xml:space="preserve">Validant leur </w:t>
      </w:r>
      <w:r w:rsidR="008A4B13" w:rsidRPr="00965586">
        <w:rPr>
          <w:rFonts w:asciiTheme="majorHAnsi" w:hAnsiTheme="majorHAnsi" w:cstheme="majorHAnsi"/>
          <w:sz w:val="20"/>
          <w:szCs w:val="20"/>
        </w:rPr>
        <w:t>expérience</w:t>
      </w:r>
      <w:r w:rsidRPr="00965586">
        <w:rPr>
          <w:rFonts w:asciiTheme="majorHAnsi" w:hAnsiTheme="majorHAnsi" w:cstheme="majorHAnsi"/>
          <w:sz w:val="20"/>
          <w:szCs w:val="20"/>
        </w:rPr>
        <w:t xml:space="preserve"> subjective et </w:t>
      </w:r>
      <w:r w:rsidR="00150FB6" w:rsidRPr="00965586">
        <w:rPr>
          <w:rFonts w:asciiTheme="majorHAnsi" w:hAnsiTheme="majorHAnsi" w:cstheme="majorHAnsi"/>
          <w:sz w:val="20"/>
          <w:szCs w:val="20"/>
        </w:rPr>
        <w:t xml:space="preserve">leurs </w:t>
      </w:r>
      <w:r w:rsidR="008A4B13" w:rsidRPr="00965586">
        <w:rPr>
          <w:rFonts w:asciiTheme="majorHAnsi" w:hAnsiTheme="majorHAnsi" w:cstheme="majorHAnsi"/>
          <w:sz w:val="20"/>
          <w:szCs w:val="20"/>
        </w:rPr>
        <w:t>stratégies</w:t>
      </w:r>
      <w:r w:rsidR="00150FB6" w:rsidRPr="00965586">
        <w:rPr>
          <w:rFonts w:asciiTheme="majorHAnsi" w:hAnsiTheme="majorHAnsi" w:cstheme="majorHAnsi"/>
          <w:sz w:val="20"/>
          <w:szCs w:val="20"/>
        </w:rPr>
        <w:t xml:space="preserve"> adaptatives</w:t>
      </w:r>
    </w:p>
    <w:p w14:paraId="29FE7A0A" w14:textId="77777777" w:rsidR="0066435B" w:rsidRPr="00965586" w:rsidRDefault="0066435B" w:rsidP="001B3DD5">
      <w:pPr>
        <w:pStyle w:val="Paragraphedeliste"/>
        <w:numPr>
          <w:ilvl w:val="1"/>
          <w:numId w:val="18"/>
        </w:numPr>
        <w:jc w:val="both"/>
        <w:rPr>
          <w:rFonts w:asciiTheme="majorHAnsi" w:hAnsiTheme="majorHAnsi" w:cstheme="majorHAnsi"/>
          <w:sz w:val="20"/>
          <w:szCs w:val="20"/>
        </w:rPr>
      </w:pPr>
      <w:r w:rsidRPr="00965586">
        <w:rPr>
          <w:rFonts w:asciiTheme="majorHAnsi" w:hAnsiTheme="majorHAnsi" w:cstheme="majorHAnsi"/>
          <w:sz w:val="20"/>
          <w:szCs w:val="20"/>
        </w:rPr>
        <w:t xml:space="preserve">Mettant en </w:t>
      </w:r>
      <w:r w:rsidR="008A4B13" w:rsidRPr="00965586">
        <w:rPr>
          <w:rFonts w:asciiTheme="majorHAnsi" w:hAnsiTheme="majorHAnsi" w:cstheme="majorHAnsi"/>
          <w:sz w:val="20"/>
          <w:szCs w:val="20"/>
        </w:rPr>
        <w:t>évidence</w:t>
      </w:r>
      <w:r w:rsidRPr="00965586">
        <w:rPr>
          <w:rFonts w:asciiTheme="majorHAnsi" w:hAnsiTheme="majorHAnsi" w:cstheme="majorHAnsi"/>
          <w:sz w:val="20"/>
          <w:szCs w:val="20"/>
        </w:rPr>
        <w:t xml:space="preserve"> leurs forces et </w:t>
      </w:r>
      <w:r w:rsidR="008A4B13" w:rsidRPr="00965586">
        <w:rPr>
          <w:rFonts w:asciiTheme="majorHAnsi" w:hAnsiTheme="majorHAnsi" w:cstheme="majorHAnsi"/>
          <w:sz w:val="20"/>
          <w:szCs w:val="20"/>
        </w:rPr>
        <w:t>compétences</w:t>
      </w:r>
      <w:r w:rsidRPr="00965586">
        <w:rPr>
          <w:rFonts w:asciiTheme="majorHAnsi" w:hAnsiTheme="majorHAnsi" w:cstheme="majorHAnsi"/>
          <w:sz w:val="20"/>
          <w:szCs w:val="20"/>
        </w:rPr>
        <w:t xml:space="preserve"> dans la mise en place du traitement </w:t>
      </w:r>
    </w:p>
    <w:p w14:paraId="229CAC86" w14:textId="77777777" w:rsidR="0066435B" w:rsidRPr="00965586" w:rsidRDefault="0066435B" w:rsidP="001B3DD5">
      <w:pPr>
        <w:pStyle w:val="Paragraphedeliste"/>
        <w:numPr>
          <w:ilvl w:val="0"/>
          <w:numId w:val="18"/>
        </w:numPr>
        <w:jc w:val="both"/>
        <w:rPr>
          <w:rFonts w:asciiTheme="majorHAnsi" w:hAnsiTheme="majorHAnsi" w:cstheme="majorHAnsi"/>
          <w:sz w:val="20"/>
          <w:szCs w:val="20"/>
        </w:rPr>
      </w:pPr>
      <w:r w:rsidRPr="00965586">
        <w:rPr>
          <w:rFonts w:asciiTheme="majorHAnsi" w:hAnsiTheme="majorHAnsi" w:cstheme="majorHAnsi"/>
          <w:sz w:val="20"/>
          <w:szCs w:val="20"/>
        </w:rPr>
        <w:t xml:space="preserve">Met en œuvre </w:t>
      </w:r>
      <w:r w:rsidR="00150FB6" w:rsidRPr="00965586">
        <w:rPr>
          <w:rFonts w:asciiTheme="majorHAnsi" w:hAnsiTheme="majorHAnsi" w:cstheme="majorHAnsi"/>
          <w:sz w:val="20"/>
          <w:szCs w:val="20"/>
        </w:rPr>
        <w:tab/>
      </w:r>
      <w:r w:rsidRPr="00965586">
        <w:rPr>
          <w:rFonts w:asciiTheme="majorHAnsi" w:hAnsiTheme="majorHAnsi" w:cstheme="majorHAnsi"/>
          <w:sz w:val="20"/>
          <w:szCs w:val="20"/>
        </w:rPr>
        <w:t xml:space="preserve">un plan de traitement administratif, biologique et psychosocial impliquant de </w:t>
      </w:r>
      <w:r w:rsidR="008A4B13" w:rsidRPr="00965586">
        <w:rPr>
          <w:rFonts w:asciiTheme="majorHAnsi" w:hAnsiTheme="majorHAnsi" w:cstheme="majorHAnsi"/>
          <w:sz w:val="20"/>
          <w:szCs w:val="20"/>
        </w:rPr>
        <w:t>manière</w:t>
      </w:r>
      <w:r w:rsidRPr="00965586">
        <w:rPr>
          <w:rFonts w:asciiTheme="majorHAnsi" w:hAnsiTheme="majorHAnsi" w:cstheme="majorHAnsi"/>
          <w:sz w:val="20"/>
          <w:szCs w:val="20"/>
        </w:rPr>
        <w:t xml:space="preserve"> efficiente les autres professionnels, l’entourage et les ressources du </w:t>
      </w:r>
      <w:r w:rsidR="008A4B13" w:rsidRPr="00965586">
        <w:rPr>
          <w:rFonts w:asciiTheme="majorHAnsi" w:hAnsiTheme="majorHAnsi" w:cstheme="majorHAnsi"/>
          <w:sz w:val="20"/>
          <w:szCs w:val="20"/>
        </w:rPr>
        <w:t>réseau</w:t>
      </w:r>
      <w:r w:rsidRPr="00965586">
        <w:rPr>
          <w:rFonts w:asciiTheme="majorHAnsi" w:hAnsiTheme="majorHAnsi" w:cstheme="majorHAnsi"/>
          <w:sz w:val="20"/>
          <w:szCs w:val="20"/>
        </w:rPr>
        <w:t xml:space="preserve"> </w:t>
      </w:r>
    </w:p>
    <w:p w14:paraId="6F9350D1" w14:textId="77777777" w:rsidR="0066435B" w:rsidRPr="00965586" w:rsidRDefault="0066435B" w:rsidP="001B3DD5">
      <w:pPr>
        <w:pStyle w:val="Paragraphedeliste"/>
        <w:numPr>
          <w:ilvl w:val="0"/>
          <w:numId w:val="18"/>
        </w:numPr>
        <w:jc w:val="both"/>
        <w:rPr>
          <w:rFonts w:asciiTheme="majorHAnsi" w:hAnsiTheme="majorHAnsi" w:cstheme="majorHAnsi"/>
          <w:sz w:val="20"/>
          <w:szCs w:val="20"/>
        </w:rPr>
      </w:pPr>
      <w:r w:rsidRPr="00965586">
        <w:rPr>
          <w:rFonts w:asciiTheme="majorHAnsi" w:hAnsiTheme="majorHAnsi" w:cstheme="majorHAnsi"/>
          <w:sz w:val="20"/>
          <w:szCs w:val="20"/>
        </w:rPr>
        <w:t xml:space="preserve">Utilise la </w:t>
      </w:r>
      <w:r w:rsidR="008A4B13" w:rsidRPr="00965586">
        <w:rPr>
          <w:rFonts w:asciiTheme="majorHAnsi" w:hAnsiTheme="majorHAnsi" w:cstheme="majorHAnsi"/>
          <w:sz w:val="20"/>
          <w:szCs w:val="20"/>
        </w:rPr>
        <w:t>pharmacothérapie</w:t>
      </w:r>
      <w:r w:rsidRPr="00965586">
        <w:rPr>
          <w:rFonts w:asciiTheme="majorHAnsi" w:hAnsiTheme="majorHAnsi" w:cstheme="majorHAnsi"/>
          <w:sz w:val="20"/>
          <w:szCs w:val="20"/>
        </w:rPr>
        <w:t xml:space="preserve"> de </w:t>
      </w:r>
      <w:r w:rsidR="008A4B13" w:rsidRPr="00965586">
        <w:rPr>
          <w:rFonts w:asciiTheme="majorHAnsi" w:hAnsiTheme="majorHAnsi" w:cstheme="majorHAnsi"/>
          <w:sz w:val="20"/>
          <w:szCs w:val="20"/>
        </w:rPr>
        <w:t>façon</w:t>
      </w:r>
      <w:r w:rsidRPr="00965586">
        <w:rPr>
          <w:rFonts w:asciiTheme="majorHAnsi" w:hAnsiTheme="majorHAnsi" w:cstheme="majorHAnsi"/>
          <w:sz w:val="20"/>
          <w:szCs w:val="20"/>
        </w:rPr>
        <w:t xml:space="preserve"> </w:t>
      </w:r>
      <w:r w:rsidR="008A4B13" w:rsidRPr="00965586">
        <w:rPr>
          <w:rFonts w:asciiTheme="majorHAnsi" w:hAnsiTheme="majorHAnsi" w:cstheme="majorHAnsi"/>
          <w:sz w:val="20"/>
          <w:szCs w:val="20"/>
        </w:rPr>
        <w:t>appropriée</w:t>
      </w:r>
      <w:r w:rsidRPr="00965586">
        <w:rPr>
          <w:rFonts w:asciiTheme="majorHAnsi" w:hAnsiTheme="majorHAnsi" w:cstheme="majorHAnsi"/>
          <w:sz w:val="20"/>
          <w:szCs w:val="20"/>
        </w:rPr>
        <w:t xml:space="preserve"> chez cette </w:t>
      </w:r>
      <w:r w:rsidR="008A4B13" w:rsidRPr="00965586">
        <w:rPr>
          <w:rFonts w:asciiTheme="majorHAnsi" w:hAnsiTheme="majorHAnsi" w:cstheme="majorHAnsi"/>
          <w:sz w:val="20"/>
          <w:szCs w:val="20"/>
        </w:rPr>
        <w:t>clientèle</w:t>
      </w:r>
      <w:r w:rsidRPr="00965586">
        <w:rPr>
          <w:rFonts w:asciiTheme="majorHAnsi" w:hAnsiTheme="majorHAnsi" w:cstheme="majorHAnsi"/>
          <w:sz w:val="20"/>
          <w:szCs w:val="20"/>
        </w:rPr>
        <w:t xml:space="preserve"> </w:t>
      </w:r>
    </w:p>
    <w:p w14:paraId="01904E5A" w14:textId="77777777" w:rsidR="0066435B" w:rsidRPr="00965586" w:rsidRDefault="008A4B13" w:rsidP="001B3DD5">
      <w:pPr>
        <w:pStyle w:val="Paragraphedeliste"/>
        <w:numPr>
          <w:ilvl w:val="0"/>
          <w:numId w:val="18"/>
        </w:numPr>
        <w:jc w:val="both"/>
        <w:rPr>
          <w:rFonts w:asciiTheme="majorHAnsi" w:hAnsiTheme="majorHAnsi" w:cstheme="majorHAnsi"/>
          <w:sz w:val="20"/>
          <w:szCs w:val="20"/>
        </w:rPr>
      </w:pPr>
      <w:r w:rsidRPr="00965586">
        <w:rPr>
          <w:rFonts w:asciiTheme="majorHAnsi" w:hAnsiTheme="majorHAnsi" w:cstheme="majorHAnsi"/>
          <w:sz w:val="20"/>
          <w:szCs w:val="20"/>
        </w:rPr>
        <w:t>Prévient</w:t>
      </w:r>
      <w:r w:rsidR="0066435B" w:rsidRPr="00965586">
        <w:rPr>
          <w:rFonts w:asciiTheme="majorHAnsi" w:hAnsiTheme="majorHAnsi" w:cstheme="majorHAnsi"/>
          <w:sz w:val="20"/>
          <w:szCs w:val="20"/>
        </w:rPr>
        <w:t xml:space="preserve"> les situations de crise et de </w:t>
      </w:r>
      <w:r w:rsidRPr="00965586">
        <w:rPr>
          <w:rFonts w:asciiTheme="majorHAnsi" w:hAnsiTheme="majorHAnsi" w:cstheme="majorHAnsi"/>
          <w:sz w:val="20"/>
          <w:szCs w:val="20"/>
        </w:rPr>
        <w:t>régression</w:t>
      </w:r>
      <w:r w:rsidR="0066435B" w:rsidRPr="00965586">
        <w:rPr>
          <w:rFonts w:asciiTheme="majorHAnsi" w:hAnsiTheme="majorHAnsi" w:cstheme="majorHAnsi"/>
          <w:sz w:val="20"/>
          <w:szCs w:val="20"/>
        </w:rPr>
        <w:t xml:space="preserve"> avec risque d’escalade sous forme de comportements auto et hétéro-agressifs </w:t>
      </w:r>
    </w:p>
    <w:p w14:paraId="181A7FE1" w14:textId="77777777" w:rsidR="0066435B" w:rsidRPr="00965586" w:rsidRDefault="0066435B" w:rsidP="001B3DD5">
      <w:pPr>
        <w:pStyle w:val="Paragraphedeliste"/>
        <w:numPr>
          <w:ilvl w:val="0"/>
          <w:numId w:val="18"/>
        </w:numPr>
        <w:jc w:val="both"/>
        <w:rPr>
          <w:rFonts w:asciiTheme="majorHAnsi" w:hAnsiTheme="majorHAnsi" w:cstheme="majorHAnsi"/>
          <w:sz w:val="20"/>
          <w:szCs w:val="20"/>
        </w:rPr>
      </w:pPr>
      <w:r w:rsidRPr="00965586">
        <w:rPr>
          <w:rFonts w:asciiTheme="majorHAnsi" w:hAnsiTheme="majorHAnsi" w:cstheme="majorHAnsi"/>
          <w:sz w:val="20"/>
          <w:szCs w:val="20"/>
        </w:rPr>
        <w:t xml:space="preserve">Utilise de </w:t>
      </w:r>
      <w:r w:rsidR="008A4B13" w:rsidRPr="00965586">
        <w:rPr>
          <w:rFonts w:asciiTheme="majorHAnsi" w:hAnsiTheme="majorHAnsi" w:cstheme="majorHAnsi"/>
          <w:sz w:val="20"/>
          <w:szCs w:val="20"/>
        </w:rPr>
        <w:t>manière</w:t>
      </w:r>
      <w:r w:rsidRPr="00965586">
        <w:rPr>
          <w:rFonts w:asciiTheme="majorHAnsi" w:hAnsiTheme="majorHAnsi" w:cstheme="majorHAnsi"/>
          <w:sz w:val="20"/>
          <w:szCs w:val="20"/>
        </w:rPr>
        <w:t xml:space="preserve"> constructive les outils de </w:t>
      </w:r>
      <w:r w:rsidR="008A4B13" w:rsidRPr="00965586">
        <w:rPr>
          <w:rFonts w:asciiTheme="majorHAnsi" w:hAnsiTheme="majorHAnsi" w:cstheme="majorHAnsi"/>
          <w:sz w:val="20"/>
          <w:szCs w:val="20"/>
        </w:rPr>
        <w:t>dépistage</w:t>
      </w:r>
      <w:r w:rsidRPr="00965586">
        <w:rPr>
          <w:rFonts w:asciiTheme="majorHAnsi" w:hAnsiTheme="majorHAnsi" w:cstheme="majorHAnsi"/>
          <w:sz w:val="20"/>
          <w:szCs w:val="20"/>
        </w:rPr>
        <w:t xml:space="preserve"> et les instruments de mesure </w:t>
      </w:r>
      <w:r w:rsidR="008A4B13" w:rsidRPr="00965586">
        <w:rPr>
          <w:rFonts w:asciiTheme="majorHAnsi" w:hAnsiTheme="majorHAnsi" w:cstheme="majorHAnsi"/>
          <w:sz w:val="20"/>
          <w:szCs w:val="20"/>
        </w:rPr>
        <w:t>validés</w:t>
      </w:r>
      <w:r w:rsidRPr="00965586">
        <w:rPr>
          <w:rFonts w:asciiTheme="majorHAnsi" w:hAnsiTheme="majorHAnsi" w:cstheme="majorHAnsi"/>
          <w:sz w:val="20"/>
          <w:szCs w:val="20"/>
        </w:rPr>
        <w:t xml:space="preserve"> </w:t>
      </w:r>
    </w:p>
    <w:p w14:paraId="4BA8A285" w14:textId="77777777" w:rsidR="0066435B" w:rsidRPr="00965586" w:rsidRDefault="0066435B" w:rsidP="001B3DD5">
      <w:pPr>
        <w:pStyle w:val="Paragraphedeliste"/>
        <w:numPr>
          <w:ilvl w:val="0"/>
          <w:numId w:val="18"/>
        </w:numPr>
        <w:jc w:val="both"/>
        <w:rPr>
          <w:rFonts w:asciiTheme="majorHAnsi" w:hAnsiTheme="majorHAnsi" w:cstheme="majorHAnsi"/>
          <w:sz w:val="20"/>
          <w:szCs w:val="20"/>
        </w:rPr>
      </w:pPr>
      <w:r w:rsidRPr="00965586">
        <w:rPr>
          <w:rFonts w:asciiTheme="majorHAnsi" w:hAnsiTheme="majorHAnsi" w:cstheme="majorHAnsi"/>
          <w:sz w:val="20"/>
          <w:szCs w:val="20"/>
        </w:rPr>
        <w:t xml:space="preserve">Identifie les enjeux de transfert et de contre-transfert </w:t>
      </w:r>
      <w:r w:rsidR="008A4B13" w:rsidRPr="00965586">
        <w:rPr>
          <w:rFonts w:asciiTheme="majorHAnsi" w:hAnsiTheme="majorHAnsi" w:cstheme="majorHAnsi"/>
          <w:sz w:val="20"/>
          <w:szCs w:val="20"/>
        </w:rPr>
        <w:t>suscités</w:t>
      </w:r>
      <w:r w:rsidRPr="00965586">
        <w:rPr>
          <w:rFonts w:asciiTheme="majorHAnsi" w:hAnsiTheme="majorHAnsi" w:cstheme="majorHAnsi"/>
          <w:sz w:val="20"/>
          <w:szCs w:val="20"/>
        </w:rPr>
        <w:t xml:space="preserve"> par cette </w:t>
      </w:r>
      <w:r w:rsidR="008A4B13" w:rsidRPr="00965586">
        <w:rPr>
          <w:rFonts w:asciiTheme="majorHAnsi" w:hAnsiTheme="majorHAnsi" w:cstheme="majorHAnsi"/>
          <w:sz w:val="20"/>
          <w:szCs w:val="20"/>
        </w:rPr>
        <w:t>clientèle</w:t>
      </w:r>
      <w:r w:rsidRPr="00965586">
        <w:rPr>
          <w:rFonts w:asciiTheme="majorHAnsi" w:hAnsiTheme="majorHAnsi" w:cstheme="majorHAnsi"/>
          <w:sz w:val="20"/>
          <w:szCs w:val="20"/>
        </w:rPr>
        <w:t xml:space="preserve"> et contient ses </w:t>
      </w:r>
      <w:r w:rsidR="008A4B13" w:rsidRPr="00965586">
        <w:rPr>
          <w:rFonts w:asciiTheme="majorHAnsi" w:hAnsiTheme="majorHAnsi" w:cstheme="majorHAnsi"/>
          <w:sz w:val="20"/>
          <w:szCs w:val="20"/>
        </w:rPr>
        <w:t>réactions</w:t>
      </w:r>
      <w:r w:rsidRPr="00965586">
        <w:rPr>
          <w:rFonts w:asciiTheme="majorHAnsi" w:hAnsiTheme="majorHAnsi" w:cstheme="majorHAnsi"/>
          <w:sz w:val="20"/>
          <w:szCs w:val="20"/>
        </w:rPr>
        <w:t xml:space="preserve"> </w:t>
      </w:r>
      <w:r w:rsidR="008A4B13" w:rsidRPr="00965586">
        <w:rPr>
          <w:rFonts w:asciiTheme="majorHAnsi" w:hAnsiTheme="majorHAnsi" w:cstheme="majorHAnsi"/>
          <w:sz w:val="20"/>
          <w:szCs w:val="20"/>
        </w:rPr>
        <w:t>émotives</w:t>
      </w:r>
      <w:r w:rsidRPr="00965586">
        <w:rPr>
          <w:rFonts w:asciiTheme="majorHAnsi" w:hAnsiTheme="majorHAnsi" w:cstheme="majorHAnsi"/>
          <w:sz w:val="20"/>
          <w:szCs w:val="20"/>
        </w:rPr>
        <w:t xml:space="preserve"> de </w:t>
      </w:r>
      <w:r w:rsidR="008A4B13" w:rsidRPr="00965586">
        <w:rPr>
          <w:rFonts w:asciiTheme="majorHAnsi" w:hAnsiTheme="majorHAnsi" w:cstheme="majorHAnsi"/>
          <w:sz w:val="20"/>
          <w:szCs w:val="20"/>
        </w:rPr>
        <w:t>manière</w:t>
      </w:r>
      <w:r w:rsidRPr="00965586">
        <w:rPr>
          <w:rFonts w:asciiTheme="majorHAnsi" w:hAnsiTheme="majorHAnsi" w:cstheme="majorHAnsi"/>
          <w:sz w:val="20"/>
          <w:szCs w:val="20"/>
        </w:rPr>
        <w:t xml:space="preserve"> </w:t>
      </w:r>
      <w:r w:rsidR="008A4B13" w:rsidRPr="00965586">
        <w:rPr>
          <w:rFonts w:asciiTheme="majorHAnsi" w:hAnsiTheme="majorHAnsi" w:cstheme="majorHAnsi"/>
          <w:sz w:val="20"/>
          <w:szCs w:val="20"/>
        </w:rPr>
        <w:t>thérapeutique</w:t>
      </w:r>
      <w:r w:rsidRPr="00965586">
        <w:rPr>
          <w:rFonts w:asciiTheme="majorHAnsi" w:hAnsiTheme="majorHAnsi" w:cstheme="majorHAnsi"/>
          <w:sz w:val="20"/>
          <w:szCs w:val="20"/>
        </w:rPr>
        <w:t xml:space="preserve"> </w:t>
      </w:r>
    </w:p>
    <w:p w14:paraId="1F6FAE1C" w14:textId="77777777" w:rsidR="0066435B" w:rsidRPr="00965586" w:rsidRDefault="0066435B" w:rsidP="001B3DD5">
      <w:pPr>
        <w:pStyle w:val="Paragraphedeliste"/>
        <w:numPr>
          <w:ilvl w:val="0"/>
          <w:numId w:val="18"/>
        </w:numPr>
        <w:jc w:val="both"/>
        <w:rPr>
          <w:rFonts w:asciiTheme="majorHAnsi" w:hAnsiTheme="majorHAnsi" w:cstheme="majorHAnsi"/>
          <w:sz w:val="20"/>
          <w:szCs w:val="20"/>
        </w:rPr>
      </w:pPr>
      <w:r w:rsidRPr="00965586">
        <w:rPr>
          <w:rFonts w:asciiTheme="majorHAnsi" w:hAnsiTheme="majorHAnsi" w:cstheme="majorHAnsi"/>
          <w:sz w:val="20"/>
          <w:szCs w:val="20"/>
        </w:rPr>
        <w:t>Accepte et s’</w:t>
      </w:r>
      <w:r w:rsidR="008A4B13" w:rsidRPr="00965586">
        <w:rPr>
          <w:rFonts w:asciiTheme="majorHAnsi" w:hAnsiTheme="majorHAnsi" w:cstheme="majorHAnsi"/>
          <w:sz w:val="20"/>
          <w:szCs w:val="20"/>
        </w:rPr>
        <w:t>intéresse</w:t>
      </w:r>
      <w:r w:rsidRPr="00965586">
        <w:rPr>
          <w:rFonts w:asciiTheme="majorHAnsi" w:hAnsiTheme="majorHAnsi" w:cstheme="majorHAnsi"/>
          <w:sz w:val="20"/>
          <w:szCs w:val="20"/>
        </w:rPr>
        <w:t xml:space="preserve"> aux </w:t>
      </w:r>
      <w:r w:rsidR="008A4B13" w:rsidRPr="00965586">
        <w:rPr>
          <w:rFonts w:asciiTheme="majorHAnsi" w:hAnsiTheme="majorHAnsi" w:cstheme="majorHAnsi"/>
          <w:sz w:val="20"/>
          <w:szCs w:val="20"/>
        </w:rPr>
        <w:t>différents</w:t>
      </w:r>
      <w:r w:rsidRPr="00965586">
        <w:rPr>
          <w:rFonts w:asciiTheme="majorHAnsi" w:hAnsiTheme="majorHAnsi" w:cstheme="majorHAnsi"/>
          <w:sz w:val="20"/>
          <w:szCs w:val="20"/>
        </w:rPr>
        <w:t xml:space="preserve"> points de vue sur une </w:t>
      </w:r>
      <w:r w:rsidR="008A4B13" w:rsidRPr="00965586">
        <w:rPr>
          <w:rFonts w:asciiTheme="majorHAnsi" w:hAnsiTheme="majorHAnsi" w:cstheme="majorHAnsi"/>
          <w:sz w:val="20"/>
          <w:szCs w:val="20"/>
        </w:rPr>
        <w:t>problématique</w:t>
      </w:r>
      <w:r w:rsidRPr="00965586">
        <w:rPr>
          <w:rFonts w:asciiTheme="majorHAnsi" w:hAnsiTheme="majorHAnsi" w:cstheme="majorHAnsi"/>
          <w:sz w:val="20"/>
          <w:szCs w:val="20"/>
        </w:rPr>
        <w:t xml:space="preserve"> complexe </w:t>
      </w:r>
    </w:p>
    <w:p w14:paraId="1A77259E" w14:textId="77777777" w:rsidR="0066435B" w:rsidRPr="00965586" w:rsidRDefault="0066435B" w:rsidP="001B3DD5">
      <w:pPr>
        <w:pStyle w:val="Paragraphedeliste"/>
        <w:numPr>
          <w:ilvl w:val="0"/>
          <w:numId w:val="18"/>
        </w:numPr>
        <w:jc w:val="both"/>
        <w:rPr>
          <w:rFonts w:asciiTheme="majorHAnsi" w:hAnsiTheme="majorHAnsi" w:cstheme="majorHAnsi"/>
          <w:sz w:val="20"/>
          <w:szCs w:val="20"/>
        </w:rPr>
      </w:pPr>
      <w:r w:rsidRPr="00965586">
        <w:rPr>
          <w:rFonts w:asciiTheme="majorHAnsi" w:hAnsiTheme="majorHAnsi" w:cstheme="majorHAnsi"/>
          <w:sz w:val="20"/>
          <w:szCs w:val="20"/>
        </w:rPr>
        <w:t xml:space="preserve">Identifie et confronte ses propres attitudes et croyances face </w:t>
      </w:r>
      <w:r w:rsidR="008A4B13" w:rsidRPr="00965586">
        <w:rPr>
          <w:rFonts w:asciiTheme="majorHAnsi" w:hAnsiTheme="majorHAnsi" w:cstheme="majorHAnsi"/>
          <w:sz w:val="20"/>
          <w:szCs w:val="20"/>
        </w:rPr>
        <w:t>à</w:t>
      </w:r>
      <w:r w:rsidRPr="00965586">
        <w:rPr>
          <w:rFonts w:asciiTheme="majorHAnsi" w:hAnsiTheme="majorHAnsi" w:cstheme="majorHAnsi"/>
          <w:sz w:val="20"/>
          <w:szCs w:val="20"/>
        </w:rPr>
        <w:t xml:space="preserve">̀ la toxicomanie et aux patients dits « </w:t>
      </w:r>
      <w:r w:rsidR="008A4B13" w:rsidRPr="00965586">
        <w:rPr>
          <w:rFonts w:asciiTheme="majorHAnsi" w:hAnsiTheme="majorHAnsi" w:cstheme="majorHAnsi"/>
          <w:sz w:val="20"/>
          <w:szCs w:val="20"/>
        </w:rPr>
        <w:t>réfractaires</w:t>
      </w:r>
      <w:r w:rsidRPr="00965586">
        <w:rPr>
          <w:rFonts w:asciiTheme="majorHAnsi" w:hAnsiTheme="majorHAnsi" w:cstheme="majorHAnsi"/>
          <w:sz w:val="20"/>
          <w:szCs w:val="20"/>
        </w:rPr>
        <w:t xml:space="preserve"> » ou « difficiles » </w:t>
      </w:r>
    </w:p>
    <w:p w14:paraId="67EACFC6" w14:textId="77777777" w:rsidR="0066435B" w:rsidRPr="00965586" w:rsidRDefault="0066435B" w:rsidP="001B3DD5">
      <w:pPr>
        <w:pStyle w:val="Paragraphedeliste"/>
        <w:numPr>
          <w:ilvl w:val="0"/>
          <w:numId w:val="18"/>
        </w:numPr>
        <w:jc w:val="both"/>
        <w:rPr>
          <w:rFonts w:asciiTheme="majorHAnsi" w:hAnsiTheme="majorHAnsi" w:cstheme="majorHAnsi"/>
          <w:sz w:val="20"/>
          <w:szCs w:val="20"/>
        </w:rPr>
      </w:pPr>
      <w:r w:rsidRPr="00965586">
        <w:rPr>
          <w:rFonts w:asciiTheme="majorHAnsi" w:hAnsiTheme="majorHAnsi" w:cstheme="majorHAnsi"/>
          <w:sz w:val="20"/>
          <w:szCs w:val="20"/>
        </w:rPr>
        <w:t xml:space="preserve">Maintient un optimisme raisonnable quant au potentiel de </w:t>
      </w:r>
      <w:r w:rsidR="008A4B13" w:rsidRPr="00965586">
        <w:rPr>
          <w:rFonts w:asciiTheme="majorHAnsi" w:hAnsiTheme="majorHAnsi" w:cstheme="majorHAnsi"/>
          <w:sz w:val="20"/>
          <w:szCs w:val="20"/>
        </w:rPr>
        <w:t>rétablissement</w:t>
      </w:r>
      <w:r w:rsidRPr="00965586">
        <w:rPr>
          <w:rFonts w:asciiTheme="majorHAnsi" w:hAnsiTheme="majorHAnsi" w:cstheme="majorHAnsi"/>
          <w:sz w:val="20"/>
          <w:szCs w:val="20"/>
        </w:rPr>
        <w:t xml:space="preserve"> de ces patients </w:t>
      </w:r>
    </w:p>
    <w:p w14:paraId="3631D3AB" w14:textId="77777777" w:rsidR="00150FB6" w:rsidRPr="00965586" w:rsidRDefault="00150FB6" w:rsidP="001B3DD5">
      <w:pPr>
        <w:pStyle w:val="Paragraphedeliste"/>
        <w:jc w:val="both"/>
        <w:rPr>
          <w:rFonts w:asciiTheme="majorHAnsi" w:hAnsiTheme="majorHAnsi" w:cstheme="majorHAnsi"/>
          <w:sz w:val="20"/>
          <w:szCs w:val="20"/>
        </w:rPr>
      </w:pPr>
    </w:p>
    <w:p w14:paraId="309220D0" w14:textId="77777777" w:rsidR="0066435B" w:rsidRPr="00965586" w:rsidRDefault="0066435B" w:rsidP="001B3DD5">
      <w:pPr>
        <w:jc w:val="both"/>
        <w:rPr>
          <w:rFonts w:asciiTheme="majorHAnsi" w:hAnsiTheme="majorHAnsi" w:cstheme="majorHAnsi"/>
          <w:sz w:val="22"/>
          <w:szCs w:val="22"/>
        </w:rPr>
      </w:pPr>
      <w:r w:rsidRPr="00965586">
        <w:rPr>
          <w:rFonts w:asciiTheme="majorHAnsi" w:hAnsiTheme="majorHAnsi" w:cstheme="majorHAnsi"/>
          <w:i/>
          <w:iCs/>
          <w:sz w:val="22"/>
          <w:szCs w:val="22"/>
        </w:rPr>
        <w:t xml:space="preserve">En tant que communicateur, le </w:t>
      </w:r>
      <w:r w:rsidR="008A4B13" w:rsidRPr="00965586">
        <w:rPr>
          <w:rFonts w:asciiTheme="majorHAnsi" w:hAnsiTheme="majorHAnsi" w:cstheme="majorHAnsi"/>
          <w:i/>
          <w:iCs/>
          <w:sz w:val="22"/>
          <w:szCs w:val="22"/>
        </w:rPr>
        <w:t>résident</w:t>
      </w:r>
      <w:r w:rsidRPr="00965586">
        <w:rPr>
          <w:rFonts w:asciiTheme="majorHAnsi" w:hAnsiTheme="majorHAnsi" w:cstheme="majorHAnsi"/>
          <w:i/>
          <w:iCs/>
          <w:sz w:val="22"/>
          <w:szCs w:val="22"/>
        </w:rPr>
        <w:t xml:space="preserve"> : </w:t>
      </w:r>
    </w:p>
    <w:p w14:paraId="71018F4C" w14:textId="77777777" w:rsidR="00150FB6" w:rsidRPr="00965586" w:rsidRDefault="0066435B" w:rsidP="001B3DD5">
      <w:pPr>
        <w:pStyle w:val="Paragraphedeliste"/>
        <w:numPr>
          <w:ilvl w:val="0"/>
          <w:numId w:val="20"/>
        </w:numPr>
        <w:jc w:val="both"/>
        <w:rPr>
          <w:rFonts w:asciiTheme="majorHAnsi" w:hAnsiTheme="majorHAnsi" w:cstheme="majorHAnsi"/>
          <w:sz w:val="20"/>
          <w:szCs w:val="20"/>
        </w:rPr>
      </w:pPr>
      <w:r w:rsidRPr="00965586">
        <w:rPr>
          <w:rFonts w:asciiTheme="majorHAnsi" w:hAnsiTheme="majorHAnsi" w:cstheme="majorHAnsi"/>
          <w:sz w:val="20"/>
          <w:szCs w:val="20"/>
        </w:rPr>
        <w:t xml:space="preserve">Communique son empathie et son respect de </w:t>
      </w:r>
      <w:r w:rsidR="008A4B13" w:rsidRPr="00965586">
        <w:rPr>
          <w:rFonts w:asciiTheme="majorHAnsi" w:hAnsiTheme="majorHAnsi" w:cstheme="majorHAnsi"/>
          <w:sz w:val="20"/>
          <w:szCs w:val="20"/>
        </w:rPr>
        <w:t>manière</w:t>
      </w:r>
      <w:r w:rsidRPr="00965586">
        <w:rPr>
          <w:rFonts w:asciiTheme="majorHAnsi" w:hAnsiTheme="majorHAnsi" w:cstheme="majorHAnsi"/>
          <w:sz w:val="20"/>
          <w:szCs w:val="20"/>
        </w:rPr>
        <w:t xml:space="preserve"> v</w:t>
      </w:r>
      <w:r w:rsidR="00150FB6" w:rsidRPr="00965586">
        <w:rPr>
          <w:rFonts w:asciiTheme="majorHAnsi" w:hAnsiTheme="majorHAnsi" w:cstheme="majorHAnsi"/>
          <w:sz w:val="20"/>
          <w:szCs w:val="20"/>
        </w:rPr>
        <w:t>erbale et non verbale;</w:t>
      </w:r>
    </w:p>
    <w:p w14:paraId="63E3383D" w14:textId="77777777" w:rsidR="00150FB6" w:rsidRPr="00965586" w:rsidRDefault="0066435B" w:rsidP="001B3DD5">
      <w:pPr>
        <w:pStyle w:val="Paragraphedeliste"/>
        <w:numPr>
          <w:ilvl w:val="0"/>
          <w:numId w:val="20"/>
        </w:numPr>
        <w:jc w:val="both"/>
        <w:rPr>
          <w:rFonts w:asciiTheme="majorHAnsi" w:hAnsiTheme="majorHAnsi" w:cstheme="majorHAnsi"/>
          <w:sz w:val="20"/>
          <w:szCs w:val="20"/>
        </w:rPr>
      </w:pPr>
      <w:r w:rsidRPr="00965586">
        <w:rPr>
          <w:rFonts w:asciiTheme="majorHAnsi" w:hAnsiTheme="majorHAnsi" w:cstheme="majorHAnsi"/>
          <w:sz w:val="20"/>
          <w:szCs w:val="20"/>
        </w:rPr>
        <w:t xml:space="preserve">Favorise les </w:t>
      </w:r>
      <w:r w:rsidR="008A4B13" w:rsidRPr="00965586">
        <w:rPr>
          <w:rFonts w:asciiTheme="majorHAnsi" w:hAnsiTheme="majorHAnsi" w:cstheme="majorHAnsi"/>
          <w:sz w:val="20"/>
          <w:szCs w:val="20"/>
        </w:rPr>
        <w:t>échanges</w:t>
      </w:r>
      <w:r w:rsidRPr="00965586">
        <w:rPr>
          <w:rFonts w:asciiTheme="majorHAnsi" w:hAnsiTheme="majorHAnsi" w:cstheme="majorHAnsi"/>
          <w:sz w:val="20"/>
          <w:szCs w:val="20"/>
        </w:rPr>
        <w:t xml:space="preserve"> interactifs lors des rencontres familial</w:t>
      </w:r>
      <w:r w:rsidR="00150FB6" w:rsidRPr="00965586">
        <w:rPr>
          <w:rFonts w:asciiTheme="majorHAnsi" w:hAnsiTheme="majorHAnsi" w:cstheme="majorHAnsi"/>
          <w:sz w:val="20"/>
          <w:szCs w:val="20"/>
        </w:rPr>
        <w:t xml:space="preserve">es, de groupe et en </w:t>
      </w:r>
      <w:r w:rsidR="008A4B13" w:rsidRPr="00965586">
        <w:rPr>
          <w:rFonts w:asciiTheme="majorHAnsi" w:hAnsiTheme="majorHAnsi" w:cstheme="majorHAnsi"/>
          <w:sz w:val="20"/>
          <w:szCs w:val="20"/>
        </w:rPr>
        <w:t>équipe</w:t>
      </w:r>
      <w:r w:rsidR="00150FB6" w:rsidRPr="00965586">
        <w:rPr>
          <w:rFonts w:asciiTheme="majorHAnsi" w:hAnsiTheme="majorHAnsi" w:cstheme="majorHAnsi"/>
          <w:sz w:val="20"/>
          <w:szCs w:val="20"/>
        </w:rPr>
        <w:t>;</w:t>
      </w:r>
    </w:p>
    <w:p w14:paraId="1EF17014" w14:textId="77777777" w:rsidR="00150FB6" w:rsidRPr="00965586" w:rsidRDefault="0066435B" w:rsidP="001B3DD5">
      <w:pPr>
        <w:pStyle w:val="Paragraphedeliste"/>
        <w:numPr>
          <w:ilvl w:val="0"/>
          <w:numId w:val="20"/>
        </w:numPr>
        <w:jc w:val="both"/>
        <w:rPr>
          <w:rFonts w:asciiTheme="majorHAnsi" w:hAnsiTheme="majorHAnsi" w:cstheme="majorHAnsi"/>
          <w:sz w:val="20"/>
          <w:szCs w:val="20"/>
        </w:rPr>
      </w:pPr>
      <w:r w:rsidRPr="00965586">
        <w:rPr>
          <w:rFonts w:asciiTheme="majorHAnsi" w:hAnsiTheme="majorHAnsi" w:cstheme="majorHAnsi"/>
          <w:sz w:val="20"/>
          <w:szCs w:val="20"/>
        </w:rPr>
        <w:t>S’ajuste au niveau de la</w:t>
      </w:r>
      <w:r w:rsidR="00150FB6" w:rsidRPr="00965586">
        <w:rPr>
          <w:rFonts w:asciiTheme="majorHAnsi" w:hAnsiTheme="majorHAnsi" w:cstheme="majorHAnsi"/>
          <w:sz w:val="20"/>
          <w:szCs w:val="20"/>
        </w:rPr>
        <w:t>ngage de ses interlocuteurs;</w:t>
      </w:r>
    </w:p>
    <w:p w14:paraId="2F6562AB" w14:textId="77777777" w:rsidR="00150FB6" w:rsidRPr="00965586" w:rsidRDefault="0066435B" w:rsidP="001B3DD5">
      <w:pPr>
        <w:pStyle w:val="Paragraphedeliste"/>
        <w:numPr>
          <w:ilvl w:val="0"/>
          <w:numId w:val="20"/>
        </w:numPr>
        <w:jc w:val="both"/>
        <w:rPr>
          <w:rFonts w:asciiTheme="majorHAnsi" w:hAnsiTheme="majorHAnsi" w:cstheme="majorHAnsi"/>
          <w:sz w:val="20"/>
          <w:szCs w:val="20"/>
        </w:rPr>
      </w:pPr>
      <w:r w:rsidRPr="00965586">
        <w:rPr>
          <w:rFonts w:asciiTheme="majorHAnsi" w:hAnsiTheme="majorHAnsi" w:cstheme="majorHAnsi"/>
          <w:sz w:val="20"/>
          <w:szCs w:val="20"/>
        </w:rPr>
        <w:t xml:space="preserve">Transmet des informations de </w:t>
      </w:r>
      <w:r w:rsidR="008A4B13" w:rsidRPr="00965586">
        <w:rPr>
          <w:rFonts w:asciiTheme="majorHAnsi" w:hAnsiTheme="majorHAnsi" w:cstheme="majorHAnsi"/>
          <w:sz w:val="20"/>
          <w:szCs w:val="20"/>
        </w:rPr>
        <w:t>façon</w:t>
      </w:r>
      <w:r w:rsidRPr="00965586">
        <w:rPr>
          <w:rFonts w:asciiTheme="majorHAnsi" w:hAnsiTheme="majorHAnsi" w:cstheme="majorHAnsi"/>
          <w:sz w:val="20"/>
          <w:szCs w:val="20"/>
        </w:rPr>
        <w:t xml:space="preserve"> à ce qu’elles soient </w:t>
      </w:r>
      <w:r w:rsidR="008A4B13" w:rsidRPr="00965586">
        <w:rPr>
          <w:rFonts w:asciiTheme="majorHAnsi" w:hAnsiTheme="majorHAnsi" w:cstheme="majorHAnsi"/>
          <w:sz w:val="20"/>
          <w:szCs w:val="20"/>
        </w:rPr>
        <w:t>reçues</w:t>
      </w:r>
      <w:r w:rsidRPr="00965586">
        <w:rPr>
          <w:rFonts w:asciiTheme="majorHAnsi" w:hAnsiTheme="majorHAnsi" w:cstheme="majorHAnsi"/>
          <w:sz w:val="20"/>
          <w:szCs w:val="20"/>
        </w:rPr>
        <w:t xml:space="preserve"> aussi bien ve</w:t>
      </w:r>
      <w:r w:rsidR="00150FB6" w:rsidRPr="00965586">
        <w:rPr>
          <w:rFonts w:asciiTheme="majorHAnsi" w:hAnsiTheme="majorHAnsi" w:cstheme="majorHAnsi"/>
          <w:sz w:val="20"/>
          <w:szCs w:val="20"/>
        </w:rPr>
        <w:t xml:space="preserve">rbalement que par </w:t>
      </w:r>
      <w:r w:rsidR="008A4B13" w:rsidRPr="00965586">
        <w:rPr>
          <w:rFonts w:asciiTheme="majorHAnsi" w:hAnsiTheme="majorHAnsi" w:cstheme="majorHAnsi"/>
          <w:sz w:val="20"/>
          <w:szCs w:val="20"/>
        </w:rPr>
        <w:t>écrit</w:t>
      </w:r>
      <w:r w:rsidR="00150FB6" w:rsidRPr="00965586">
        <w:rPr>
          <w:rFonts w:asciiTheme="majorHAnsi" w:hAnsiTheme="majorHAnsi" w:cstheme="majorHAnsi"/>
          <w:sz w:val="20"/>
          <w:szCs w:val="20"/>
        </w:rPr>
        <w:t>;</w:t>
      </w:r>
    </w:p>
    <w:p w14:paraId="5F8704D3" w14:textId="77777777" w:rsidR="0066435B" w:rsidRPr="00965586" w:rsidRDefault="008A4B13" w:rsidP="001B3DD5">
      <w:pPr>
        <w:pStyle w:val="Paragraphedeliste"/>
        <w:numPr>
          <w:ilvl w:val="0"/>
          <w:numId w:val="20"/>
        </w:numPr>
        <w:jc w:val="both"/>
        <w:rPr>
          <w:rFonts w:asciiTheme="majorHAnsi" w:hAnsiTheme="majorHAnsi" w:cstheme="majorHAnsi"/>
          <w:sz w:val="20"/>
          <w:szCs w:val="20"/>
        </w:rPr>
      </w:pPr>
      <w:r w:rsidRPr="00965586">
        <w:rPr>
          <w:rFonts w:asciiTheme="majorHAnsi" w:hAnsiTheme="majorHAnsi" w:cstheme="majorHAnsi"/>
          <w:sz w:val="20"/>
          <w:szCs w:val="20"/>
        </w:rPr>
        <w:t>Résout</w:t>
      </w:r>
      <w:r w:rsidR="0066435B" w:rsidRPr="00965586">
        <w:rPr>
          <w:rFonts w:asciiTheme="majorHAnsi" w:hAnsiTheme="majorHAnsi" w:cstheme="majorHAnsi"/>
          <w:sz w:val="20"/>
          <w:szCs w:val="20"/>
        </w:rPr>
        <w:t xml:space="preserve"> des </w:t>
      </w:r>
      <w:r w:rsidRPr="00965586">
        <w:rPr>
          <w:rFonts w:asciiTheme="majorHAnsi" w:hAnsiTheme="majorHAnsi" w:cstheme="majorHAnsi"/>
          <w:sz w:val="20"/>
          <w:szCs w:val="20"/>
        </w:rPr>
        <w:t>problèmes</w:t>
      </w:r>
      <w:r w:rsidR="0066435B" w:rsidRPr="00965586">
        <w:rPr>
          <w:rFonts w:asciiTheme="majorHAnsi" w:hAnsiTheme="majorHAnsi" w:cstheme="majorHAnsi"/>
          <w:sz w:val="20"/>
          <w:szCs w:val="20"/>
        </w:rPr>
        <w:t xml:space="preserve"> de communication dans un climat </w:t>
      </w:r>
      <w:r w:rsidRPr="00965586">
        <w:rPr>
          <w:rFonts w:asciiTheme="majorHAnsi" w:hAnsiTheme="majorHAnsi" w:cstheme="majorHAnsi"/>
          <w:sz w:val="20"/>
          <w:szCs w:val="20"/>
        </w:rPr>
        <w:t>émotionnel</w:t>
      </w:r>
      <w:r w:rsidR="0066435B" w:rsidRPr="00965586">
        <w:rPr>
          <w:rFonts w:asciiTheme="majorHAnsi" w:hAnsiTheme="majorHAnsi" w:cstheme="majorHAnsi"/>
          <w:sz w:val="20"/>
          <w:szCs w:val="20"/>
        </w:rPr>
        <w:t xml:space="preserve"> chargé </w:t>
      </w:r>
    </w:p>
    <w:p w14:paraId="59D0F029" w14:textId="77777777" w:rsidR="00150FB6" w:rsidRPr="00965586" w:rsidRDefault="00150FB6" w:rsidP="001B3DD5">
      <w:pPr>
        <w:jc w:val="both"/>
        <w:rPr>
          <w:rFonts w:asciiTheme="majorHAnsi" w:hAnsiTheme="majorHAnsi" w:cstheme="majorHAnsi"/>
          <w:sz w:val="20"/>
          <w:szCs w:val="20"/>
        </w:rPr>
      </w:pPr>
    </w:p>
    <w:p w14:paraId="3F9A491C" w14:textId="77777777" w:rsidR="0066435B" w:rsidRPr="00965586" w:rsidRDefault="0066435B" w:rsidP="001B3DD5">
      <w:pPr>
        <w:jc w:val="both"/>
        <w:rPr>
          <w:rFonts w:asciiTheme="majorHAnsi" w:hAnsiTheme="majorHAnsi" w:cstheme="majorHAnsi"/>
          <w:sz w:val="22"/>
          <w:szCs w:val="22"/>
        </w:rPr>
      </w:pPr>
      <w:r w:rsidRPr="00965586">
        <w:rPr>
          <w:rFonts w:asciiTheme="majorHAnsi" w:hAnsiTheme="majorHAnsi" w:cstheme="majorHAnsi"/>
          <w:i/>
          <w:iCs/>
          <w:sz w:val="22"/>
          <w:szCs w:val="22"/>
        </w:rPr>
        <w:t xml:space="preserve">En tant que collaborateur, le </w:t>
      </w:r>
      <w:r w:rsidR="008A4B13" w:rsidRPr="00965586">
        <w:rPr>
          <w:rFonts w:asciiTheme="majorHAnsi" w:hAnsiTheme="majorHAnsi" w:cstheme="majorHAnsi"/>
          <w:i/>
          <w:iCs/>
          <w:sz w:val="22"/>
          <w:szCs w:val="22"/>
        </w:rPr>
        <w:t>résident</w:t>
      </w:r>
      <w:r w:rsidRPr="00965586">
        <w:rPr>
          <w:rFonts w:asciiTheme="majorHAnsi" w:hAnsiTheme="majorHAnsi" w:cstheme="majorHAnsi"/>
          <w:i/>
          <w:iCs/>
          <w:sz w:val="22"/>
          <w:szCs w:val="22"/>
        </w:rPr>
        <w:t xml:space="preserve"> : </w:t>
      </w:r>
    </w:p>
    <w:p w14:paraId="1CF38673" w14:textId="77777777" w:rsidR="00150FB6" w:rsidRPr="00965586" w:rsidRDefault="0066435B" w:rsidP="001B3DD5">
      <w:pPr>
        <w:pStyle w:val="Paragraphedeliste"/>
        <w:numPr>
          <w:ilvl w:val="0"/>
          <w:numId w:val="21"/>
        </w:numPr>
        <w:jc w:val="both"/>
        <w:rPr>
          <w:rFonts w:asciiTheme="majorHAnsi" w:hAnsiTheme="majorHAnsi" w:cstheme="majorHAnsi"/>
          <w:sz w:val="20"/>
          <w:szCs w:val="20"/>
        </w:rPr>
      </w:pPr>
      <w:r w:rsidRPr="00965586">
        <w:rPr>
          <w:rFonts w:asciiTheme="majorHAnsi" w:hAnsiTheme="majorHAnsi" w:cstheme="majorHAnsi"/>
          <w:sz w:val="20"/>
          <w:szCs w:val="20"/>
        </w:rPr>
        <w:t xml:space="preserve">Participe au fonctionnement des </w:t>
      </w:r>
      <w:r w:rsidR="008A4B13" w:rsidRPr="00965586">
        <w:rPr>
          <w:rFonts w:asciiTheme="majorHAnsi" w:hAnsiTheme="majorHAnsi" w:cstheme="majorHAnsi"/>
          <w:sz w:val="20"/>
          <w:szCs w:val="20"/>
        </w:rPr>
        <w:t>équipes</w:t>
      </w:r>
      <w:r w:rsidR="00150FB6" w:rsidRPr="00965586">
        <w:rPr>
          <w:rFonts w:asciiTheme="majorHAnsi" w:hAnsiTheme="majorHAnsi" w:cstheme="majorHAnsi"/>
          <w:sz w:val="20"/>
          <w:szCs w:val="20"/>
        </w:rPr>
        <w:t xml:space="preserve"> multidisciplinaires</w:t>
      </w:r>
    </w:p>
    <w:p w14:paraId="4579A3FF" w14:textId="77777777" w:rsidR="00150FB6" w:rsidRPr="00965586" w:rsidRDefault="0066435B" w:rsidP="001B3DD5">
      <w:pPr>
        <w:pStyle w:val="Paragraphedeliste"/>
        <w:numPr>
          <w:ilvl w:val="0"/>
          <w:numId w:val="21"/>
        </w:numPr>
        <w:jc w:val="both"/>
        <w:rPr>
          <w:rFonts w:asciiTheme="majorHAnsi" w:hAnsiTheme="majorHAnsi" w:cstheme="majorHAnsi"/>
          <w:sz w:val="20"/>
          <w:szCs w:val="20"/>
        </w:rPr>
      </w:pPr>
      <w:r w:rsidRPr="00965586">
        <w:rPr>
          <w:rFonts w:asciiTheme="majorHAnsi" w:hAnsiTheme="majorHAnsi" w:cstheme="majorHAnsi"/>
          <w:sz w:val="20"/>
          <w:szCs w:val="20"/>
        </w:rPr>
        <w:t xml:space="preserve">Participe à la dispensation de soins en </w:t>
      </w:r>
      <w:r w:rsidR="008A4B13" w:rsidRPr="00965586">
        <w:rPr>
          <w:rFonts w:asciiTheme="majorHAnsi" w:hAnsiTheme="majorHAnsi" w:cstheme="majorHAnsi"/>
          <w:sz w:val="20"/>
          <w:szCs w:val="20"/>
        </w:rPr>
        <w:t>équipe</w:t>
      </w:r>
      <w:r w:rsidRPr="00965586">
        <w:rPr>
          <w:rFonts w:asciiTheme="majorHAnsi" w:hAnsiTheme="majorHAnsi" w:cstheme="majorHAnsi"/>
          <w:sz w:val="20"/>
          <w:szCs w:val="20"/>
        </w:rPr>
        <w:t xml:space="preserve">, par exemple lors de la co-animation de groupes </w:t>
      </w:r>
      <w:r w:rsidR="008A4B13" w:rsidRPr="00965586">
        <w:rPr>
          <w:rFonts w:asciiTheme="majorHAnsi" w:hAnsiTheme="majorHAnsi" w:cstheme="majorHAnsi"/>
          <w:sz w:val="20"/>
          <w:szCs w:val="20"/>
        </w:rPr>
        <w:t>thérapeutiques</w:t>
      </w:r>
      <w:r w:rsidR="00150FB6" w:rsidRPr="00965586">
        <w:rPr>
          <w:rFonts w:asciiTheme="majorHAnsi" w:hAnsiTheme="majorHAnsi" w:cstheme="majorHAnsi"/>
          <w:sz w:val="20"/>
          <w:szCs w:val="20"/>
        </w:rPr>
        <w:t xml:space="preserve"> </w:t>
      </w:r>
    </w:p>
    <w:p w14:paraId="66954CA5" w14:textId="77777777" w:rsidR="00150FB6" w:rsidRPr="00965586" w:rsidRDefault="0066435B" w:rsidP="001B3DD5">
      <w:pPr>
        <w:pStyle w:val="Paragraphedeliste"/>
        <w:numPr>
          <w:ilvl w:val="0"/>
          <w:numId w:val="21"/>
        </w:numPr>
        <w:jc w:val="both"/>
        <w:rPr>
          <w:rFonts w:asciiTheme="majorHAnsi" w:hAnsiTheme="majorHAnsi" w:cstheme="majorHAnsi"/>
          <w:sz w:val="20"/>
          <w:szCs w:val="20"/>
        </w:rPr>
      </w:pPr>
      <w:r w:rsidRPr="00965586">
        <w:rPr>
          <w:rFonts w:asciiTheme="majorHAnsi" w:hAnsiTheme="majorHAnsi" w:cstheme="majorHAnsi"/>
          <w:sz w:val="20"/>
          <w:szCs w:val="20"/>
        </w:rPr>
        <w:t xml:space="preserve">Exerce un leadership </w:t>
      </w:r>
      <w:r w:rsidR="008A4B13" w:rsidRPr="00965586">
        <w:rPr>
          <w:rFonts w:asciiTheme="majorHAnsi" w:hAnsiTheme="majorHAnsi" w:cstheme="majorHAnsi"/>
          <w:sz w:val="20"/>
          <w:szCs w:val="20"/>
        </w:rPr>
        <w:t>médical</w:t>
      </w:r>
      <w:r w:rsidRPr="00965586">
        <w:rPr>
          <w:rFonts w:asciiTheme="majorHAnsi" w:hAnsiTheme="majorHAnsi" w:cstheme="majorHAnsi"/>
          <w:sz w:val="20"/>
          <w:szCs w:val="20"/>
        </w:rPr>
        <w:t xml:space="preserve"> approprié à son </w:t>
      </w:r>
      <w:r w:rsidR="008A4B13" w:rsidRPr="00965586">
        <w:rPr>
          <w:rFonts w:asciiTheme="majorHAnsi" w:hAnsiTheme="majorHAnsi" w:cstheme="majorHAnsi"/>
          <w:sz w:val="20"/>
          <w:szCs w:val="20"/>
        </w:rPr>
        <w:t>rôle</w:t>
      </w:r>
      <w:r w:rsidRPr="00965586">
        <w:rPr>
          <w:rFonts w:asciiTheme="majorHAnsi" w:hAnsiTheme="majorHAnsi" w:cstheme="majorHAnsi"/>
          <w:sz w:val="20"/>
          <w:szCs w:val="20"/>
        </w:rPr>
        <w:t xml:space="preserve"> et son niveau de </w:t>
      </w:r>
      <w:r w:rsidR="008A4B13" w:rsidRPr="00965586">
        <w:rPr>
          <w:rFonts w:asciiTheme="majorHAnsi" w:hAnsiTheme="majorHAnsi" w:cstheme="majorHAnsi"/>
          <w:sz w:val="20"/>
          <w:szCs w:val="20"/>
        </w:rPr>
        <w:t>responsabilité</w:t>
      </w:r>
      <w:r w:rsidRPr="00965586">
        <w:rPr>
          <w:rFonts w:asciiTheme="majorHAnsi" w:hAnsiTheme="majorHAnsi" w:cstheme="majorHAnsi"/>
          <w:sz w:val="20"/>
          <w:szCs w:val="20"/>
        </w:rPr>
        <w:t>́</w:t>
      </w:r>
    </w:p>
    <w:p w14:paraId="08AA3C13" w14:textId="77777777" w:rsidR="00150FB6" w:rsidRPr="00965586" w:rsidRDefault="008A4B13" w:rsidP="001B3DD5">
      <w:pPr>
        <w:pStyle w:val="Paragraphedeliste"/>
        <w:numPr>
          <w:ilvl w:val="0"/>
          <w:numId w:val="21"/>
        </w:numPr>
        <w:jc w:val="both"/>
        <w:rPr>
          <w:rFonts w:asciiTheme="majorHAnsi" w:hAnsiTheme="majorHAnsi" w:cstheme="majorHAnsi"/>
          <w:sz w:val="20"/>
          <w:szCs w:val="20"/>
        </w:rPr>
      </w:pPr>
      <w:r w:rsidRPr="00965586">
        <w:rPr>
          <w:rFonts w:asciiTheme="majorHAnsi" w:hAnsiTheme="majorHAnsi" w:cstheme="majorHAnsi"/>
          <w:sz w:val="20"/>
          <w:szCs w:val="20"/>
        </w:rPr>
        <w:t>Prévient</w:t>
      </w:r>
      <w:r w:rsidR="0066435B" w:rsidRPr="00965586">
        <w:rPr>
          <w:rFonts w:asciiTheme="majorHAnsi" w:hAnsiTheme="majorHAnsi" w:cstheme="majorHAnsi"/>
          <w:sz w:val="20"/>
          <w:szCs w:val="20"/>
        </w:rPr>
        <w:t xml:space="preserve"> les conflits dans le respect d</w:t>
      </w:r>
      <w:r w:rsidR="00150FB6" w:rsidRPr="00965586">
        <w:rPr>
          <w:rFonts w:asciiTheme="majorHAnsi" w:hAnsiTheme="majorHAnsi" w:cstheme="majorHAnsi"/>
          <w:sz w:val="20"/>
          <w:szCs w:val="20"/>
        </w:rPr>
        <w:t xml:space="preserve">es professionnels </w:t>
      </w:r>
      <w:r w:rsidRPr="00965586">
        <w:rPr>
          <w:rFonts w:asciiTheme="majorHAnsi" w:hAnsiTheme="majorHAnsi" w:cstheme="majorHAnsi"/>
          <w:sz w:val="20"/>
          <w:szCs w:val="20"/>
        </w:rPr>
        <w:t>impliqués</w:t>
      </w:r>
    </w:p>
    <w:p w14:paraId="05CF481F" w14:textId="77777777" w:rsidR="0066435B" w:rsidRPr="00965586" w:rsidRDefault="008A4B13" w:rsidP="001B3DD5">
      <w:pPr>
        <w:pStyle w:val="Paragraphedeliste"/>
        <w:numPr>
          <w:ilvl w:val="0"/>
          <w:numId w:val="21"/>
        </w:numPr>
        <w:jc w:val="both"/>
        <w:rPr>
          <w:rFonts w:asciiTheme="majorHAnsi" w:hAnsiTheme="majorHAnsi" w:cstheme="majorHAnsi"/>
          <w:sz w:val="20"/>
          <w:szCs w:val="20"/>
        </w:rPr>
      </w:pPr>
      <w:r w:rsidRPr="00965586">
        <w:rPr>
          <w:rFonts w:asciiTheme="majorHAnsi" w:hAnsiTheme="majorHAnsi" w:cstheme="majorHAnsi"/>
          <w:sz w:val="20"/>
          <w:szCs w:val="20"/>
        </w:rPr>
        <w:t>Développe</w:t>
      </w:r>
      <w:r w:rsidR="0066435B" w:rsidRPr="00965586">
        <w:rPr>
          <w:rFonts w:asciiTheme="majorHAnsi" w:hAnsiTheme="majorHAnsi" w:cstheme="majorHAnsi"/>
          <w:sz w:val="20"/>
          <w:szCs w:val="20"/>
        </w:rPr>
        <w:t xml:space="preserve"> une vision </w:t>
      </w:r>
      <w:r w:rsidRPr="00965586">
        <w:rPr>
          <w:rFonts w:asciiTheme="majorHAnsi" w:hAnsiTheme="majorHAnsi" w:cstheme="majorHAnsi"/>
          <w:sz w:val="20"/>
          <w:szCs w:val="20"/>
        </w:rPr>
        <w:t>partagée</w:t>
      </w:r>
      <w:r w:rsidR="0066435B" w:rsidRPr="00965586">
        <w:rPr>
          <w:rFonts w:asciiTheme="majorHAnsi" w:hAnsiTheme="majorHAnsi" w:cstheme="majorHAnsi"/>
          <w:sz w:val="20"/>
          <w:szCs w:val="20"/>
        </w:rPr>
        <w:t xml:space="preserve"> des besoins d’un patient et de ses proches à partir de l’</w:t>
      </w:r>
      <w:r w:rsidRPr="00965586">
        <w:rPr>
          <w:rFonts w:asciiTheme="majorHAnsi" w:hAnsiTheme="majorHAnsi" w:cstheme="majorHAnsi"/>
          <w:sz w:val="20"/>
          <w:szCs w:val="20"/>
        </w:rPr>
        <w:t>évaluation</w:t>
      </w:r>
      <w:r w:rsidR="0066435B" w:rsidRPr="00965586">
        <w:rPr>
          <w:rFonts w:asciiTheme="majorHAnsi" w:hAnsiTheme="majorHAnsi" w:cstheme="majorHAnsi"/>
          <w:sz w:val="20"/>
          <w:szCs w:val="20"/>
        </w:rPr>
        <w:t xml:space="preserve"> de chaque professionnel impliqué </w:t>
      </w:r>
    </w:p>
    <w:p w14:paraId="7C0E8EF8" w14:textId="77777777" w:rsidR="00150FB6" w:rsidRPr="00965586" w:rsidRDefault="00150FB6" w:rsidP="001B3DD5">
      <w:pPr>
        <w:jc w:val="both"/>
        <w:rPr>
          <w:rFonts w:asciiTheme="majorHAnsi" w:hAnsiTheme="majorHAnsi" w:cstheme="majorHAnsi"/>
          <w:i/>
          <w:iCs/>
          <w:sz w:val="20"/>
          <w:szCs w:val="20"/>
        </w:rPr>
      </w:pPr>
    </w:p>
    <w:p w14:paraId="558FCBC2" w14:textId="77777777" w:rsidR="0066435B" w:rsidRPr="00965586" w:rsidRDefault="0066435B" w:rsidP="001B3DD5">
      <w:pPr>
        <w:jc w:val="both"/>
        <w:rPr>
          <w:rFonts w:asciiTheme="majorHAnsi" w:hAnsiTheme="majorHAnsi" w:cstheme="majorHAnsi"/>
          <w:sz w:val="22"/>
          <w:szCs w:val="22"/>
        </w:rPr>
      </w:pPr>
      <w:r w:rsidRPr="00965586">
        <w:rPr>
          <w:rFonts w:asciiTheme="majorHAnsi" w:hAnsiTheme="majorHAnsi" w:cstheme="majorHAnsi"/>
          <w:i/>
          <w:iCs/>
          <w:sz w:val="22"/>
          <w:szCs w:val="22"/>
        </w:rPr>
        <w:t xml:space="preserve">En tant que gestionnaire, le </w:t>
      </w:r>
      <w:r w:rsidR="008A4B13" w:rsidRPr="00965586">
        <w:rPr>
          <w:rFonts w:asciiTheme="majorHAnsi" w:hAnsiTheme="majorHAnsi" w:cstheme="majorHAnsi"/>
          <w:i/>
          <w:iCs/>
          <w:sz w:val="22"/>
          <w:szCs w:val="22"/>
        </w:rPr>
        <w:t>résident</w:t>
      </w:r>
      <w:r w:rsidRPr="00965586">
        <w:rPr>
          <w:rFonts w:asciiTheme="majorHAnsi" w:hAnsiTheme="majorHAnsi" w:cstheme="majorHAnsi"/>
          <w:i/>
          <w:iCs/>
          <w:sz w:val="22"/>
          <w:szCs w:val="22"/>
        </w:rPr>
        <w:t xml:space="preserve"> : </w:t>
      </w:r>
    </w:p>
    <w:p w14:paraId="0888C180" w14:textId="77777777" w:rsidR="00150FB6" w:rsidRPr="00965586" w:rsidRDefault="0066435B" w:rsidP="001B3DD5">
      <w:pPr>
        <w:pStyle w:val="Paragraphedeliste"/>
        <w:numPr>
          <w:ilvl w:val="0"/>
          <w:numId w:val="22"/>
        </w:numPr>
        <w:jc w:val="both"/>
        <w:rPr>
          <w:rFonts w:asciiTheme="majorHAnsi" w:hAnsiTheme="majorHAnsi" w:cstheme="majorHAnsi"/>
          <w:sz w:val="20"/>
          <w:szCs w:val="20"/>
        </w:rPr>
      </w:pPr>
      <w:r w:rsidRPr="00965586">
        <w:rPr>
          <w:rFonts w:asciiTheme="majorHAnsi" w:hAnsiTheme="majorHAnsi" w:cstheme="majorHAnsi"/>
          <w:sz w:val="20"/>
          <w:szCs w:val="20"/>
        </w:rPr>
        <w:t xml:space="preserve">Utilise de </w:t>
      </w:r>
      <w:r w:rsidR="008A4B13" w:rsidRPr="00965586">
        <w:rPr>
          <w:rFonts w:asciiTheme="majorHAnsi" w:hAnsiTheme="majorHAnsi" w:cstheme="majorHAnsi"/>
          <w:sz w:val="20"/>
          <w:szCs w:val="20"/>
        </w:rPr>
        <w:t>manière</w:t>
      </w:r>
      <w:r w:rsidRPr="00965586">
        <w:rPr>
          <w:rFonts w:asciiTheme="majorHAnsi" w:hAnsiTheme="majorHAnsi" w:cstheme="majorHAnsi"/>
          <w:sz w:val="20"/>
          <w:szCs w:val="20"/>
        </w:rPr>
        <w:t xml:space="preserve"> efficiente les composantes du </w:t>
      </w:r>
      <w:r w:rsidR="008A4B13" w:rsidRPr="00965586">
        <w:rPr>
          <w:rFonts w:asciiTheme="majorHAnsi" w:hAnsiTheme="majorHAnsi" w:cstheme="majorHAnsi"/>
          <w:sz w:val="20"/>
          <w:szCs w:val="20"/>
        </w:rPr>
        <w:t>système</w:t>
      </w:r>
      <w:r w:rsidR="00150FB6" w:rsidRPr="00965586">
        <w:rPr>
          <w:rFonts w:asciiTheme="majorHAnsi" w:hAnsiTheme="majorHAnsi" w:cstheme="majorHAnsi"/>
          <w:sz w:val="20"/>
          <w:szCs w:val="20"/>
        </w:rPr>
        <w:t xml:space="preserve"> au moment approprié</w:t>
      </w:r>
    </w:p>
    <w:p w14:paraId="0173EDD2" w14:textId="77777777" w:rsidR="00150FB6" w:rsidRPr="00965586" w:rsidRDefault="0066435B" w:rsidP="001B3DD5">
      <w:pPr>
        <w:pStyle w:val="Paragraphedeliste"/>
        <w:numPr>
          <w:ilvl w:val="0"/>
          <w:numId w:val="22"/>
        </w:numPr>
        <w:jc w:val="both"/>
        <w:rPr>
          <w:rFonts w:asciiTheme="majorHAnsi" w:hAnsiTheme="majorHAnsi" w:cstheme="majorHAnsi"/>
          <w:sz w:val="20"/>
          <w:szCs w:val="20"/>
        </w:rPr>
      </w:pPr>
      <w:r w:rsidRPr="00965586">
        <w:rPr>
          <w:rFonts w:asciiTheme="majorHAnsi" w:hAnsiTheme="majorHAnsi" w:cstheme="majorHAnsi"/>
          <w:sz w:val="20"/>
          <w:szCs w:val="20"/>
        </w:rPr>
        <w:t xml:space="preserve">Utilise les </w:t>
      </w:r>
      <w:r w:rsidR="008A4B13" w:rsidRPr="00965586">
        <w:rPr>
          <w:rFonts w:asciiTheme="majorHAnsi" w:hAnsiTheme="majorHAnsi" w:cstheme="majorHAnsi"/>
          <w:sz w:val="20"/>
          <w:szCs w:val="20"/>
        </w:rPr>
        <w:t>compétences</w:t>
      </w:r>
      <w:r w:rsidRPr="00965586">
        <w:rPr>
          <w:rFonts w:asciiTheme="majorHAnsi" w:hAnsiTheme="majorHAnsi" w:cstheme="majorHAnsi"/>
          <w:sz w:val="20"/>
          <w:szCs w:val="20"/>
        </w:rPr>
        <w:t xml:space="preserve"> </w:t>
      </w:r>
      <w:r w:rsidR="008A4B13" w:rsidRPr="00965586">
        <w:rPr>
          <w:rFonts w:asciiTheme="majorHAnsi" w:hAnsiTheme="majorHAnsi" w:cstheme="majorHAnsi"/>
          <w:sz w:val="20"/>
          <w:szCs w:val="20"/>
        </w:rPr>
        <w:t>spécifiques</w:t>
      </w:r>
      <w:r w:rsidRPr="00965586">
        <w:rPr>
          <w:rFonts w:asciiTheme="majorHAnsi" w:hAnsiTheme="majorHAnsi" w:cstheme="majorHAnsi"/>
          <w:sz w:val="20"/>
          <w:szCs w:val="20"/>
        </w:rPr>
        <w:t xml:space="preserve"> des membres d’une </w:t>
      </w:r>
      <w:r w:rsidR="008A4B13" w:rsidRPr="00965586">
        <w:rPr>
          <w:rFonts w:asciiTheme="majorHAnsi" w:hAnsiTheme="majorHAnsi" w:cstheme="majorHAnsi"/>
          <w:sz w:val="20"/>
          <w:szCs w:val="20"/>
        </w:rPr>
        <w:t>équipe</w:t>
      </w:r>
      <w:r w:rsidRPr="00965586">
        <w:rPr>
          <w:rFonts w:asciiTheme="majorHAnsi" w:hAnsiTheme="majorHAnsi" w:cstheme="majorHAnsi"/>
          <w:sz w:val="20"/>
          <w:szCs w:val="20"/>
        </w:rPr>
        <w:t xml:space="preserve"> interdisciplinaire</w:t>
      </w:r>
    </w:p>
    <w:p w14:paraId="57774C1B" w14:textId="77777777" w:rsidR="00150FB6" w:rsidRPr="00965586" w:rsidRDefault="008A4B13" w:rsidP="001B3DD5">
      <w:pPr>
        <w:pStyle w:val="Paragraphedeliste"/>
        <w:numPr>
          <w:ilvl w:val="0"/>
          <w:numId w:val="22"/>
        </w:numPr>
        <w:jc w:val="both"/>
        <w:rPr>
          <w:rFonts w:asciiTheme="majorHAnsi" w:hAnsiTheme="majorHAnsi" w:cstheme="majorHAnsi"/>
          <w:sz w:val="20"/>
          <w:szCs w:val="20"/>
        </w:rPr>
      </w:pPr>
      <w:r w:rsidRPr="00965586">
        <w:rPr>
          <w:rFonts w:asciiTheme="majorHAnsi" w:hAnsiTheme="majorHAnsi" w:cstheme="majorHAnsi"/>
          <w:sz w:val="20"/>
          <w:szCs w:val="20"/>
        </w:rPr>
        <w:t>Gère</w:t>
      </w:r>
      <w:r w:rsidR="0066435B" w:rsidRPr="00965586">
        <w:rPr>
          <w:rFonts w:asciiTheme="majorHAnsi" w:hAnsiTheme="majorHAnsi" w:cstheme="majorHAnsi"/>
          <w:sz w:val="20"/>
          <w:szCs w:val="20"/>
        </w:rPr>
        <w:t xml:space="preserve"> efficacement son temps en </w:t>
      </w:r>
      <w:r w:rsidRPr="00965586">
        <w:rPr>
          <w:rFonts w:asciiTheme="majorHAnsi" w:hAnsiTheme="majorHAnsi" w:cstheme="majorHAnsi"/>
          <w:sz w:val="20"/>
          <w:szCs w:val="20"/>
        </w:rPr>
        <w:t>établissant</w:t>
      </w:r>
      <w:r w:rsidR="0066435B" w:rsidRPr="00965586">
        <w:rPr>
          <w:rFonts w:asciiTheme="majorHAnsi" w:hAnsiTheme="majorHAnsi" w:cstheme="majorHAnsi"/>
          <w:sz w:val="20"/>
          <w:szCs w:val="20"/>
        </w:rPr>
        <w:t xml:space="preserve"> ses </w:t>
      </w:r>
      <w:r w:rsidRPr="00965586">
        <w:rPr>
          <w:rFonts w:asciiTheme="majorHAnsi" w:hAnsiTheme="majorHAnsi" w:cstheme="majorHAnsi"/>
          <w:sz w:val="20"/>
          <w:szCs w:val="20"/>
        </w:rPr>
        <w:t>priorités</w:t>
      </w:r>
      <w:r w:rsidR="0066435B" w:rsidRPr="00965586">
        <w:rPr>
          <w:rFonts w:asciiTheme="majorHAnsi" w:hAnsiTheme="majorHAnsi" w:cstheme="majorHAnsi"/>
          <w:sz w:val="20"/>
          <w:szCs w:val="20"/>
        </w:rPr>
        <w:t xml:space="preserve"> et favoriser une bonne gestion du temps des membres de l’</w:t>
      </w:r>
      <w:r w:rsidRPr="00965586">
        <w:rPr>
          <w:rFonts w:asciiTheme="majorHAnsi" w:hAnsiTheme="majorHAnsi" w:cstheme="majorHAnsi"/>
          <w:sz w:val="20"/>
          <w:szCs w:val="20"/>
        </w:rPr>
        <w:t>équipe</w:t>
      </w:r>
    </w:p>
    <w:p w14:paraId="16AF9834" w14:textId="77777777" w:rsidR="0066435B" w:rsidRPr="00965586" w:rsidRDefault="0066435B" w:rsidP="001B3DD5">
      <w:pPr>
        <w:pStyle w:val="Paragraphedeliste"/>
        <w:numPr>
          <w:ilvl w:val="0"/>
          <w:numId w:val="22"/>
        </w:numPr>
        <w:jc w:val="both"/>
        <w:rPr>
          <w:rFonts w:asciiTheme="majorHAnsi" w:hAnsiTheme="majorHAnsi" w:cstheme="majorHAnsi"/>
          <w:sz w:val="20"/>
          <w:szCs w:val="20"/>
        </w:rPr>
      </w:pPr>
      <w:r w:rsidRPr="00965586">
        <w:rPr>
          <w:rFonts w:asciiTheme="majorHAnsi" w:hAnsiTheme="majorHAnsi" w:cstheme="majorHAnsi"/>
          <w:sz w:val="20"/>
          <w:szCs w:val="20"/>
        </w:rPr>
        <w:t xml:space="preserve">Participe </w:t>
      </w:r>
      <w:r w:rsidR="008A4B13" w:rsidRPr="00965586">
        <w:rPr>
          <w:rFonts w:asciiTheme="majorHAnsi" w:hAnsiTheme="majorHAnsi" w:cstheme="majorHAnsi"/>
          <w:sz w:val="20"/>
          <w:szCs w:val="20"/>
        </w:rPr>
        <w:t>à</w:t>
      </w:r>
      <w:r w:rsidRPr="00965586">
        <w:rPr>
          <w:rFonts w:asciiTheme="majorHAnsi" w:hAnsiTheme="majorHAnsi" w:cstheme="majorHAnsi"/>
          <w:sz w:val="20"/>
          <w:szCs w:val="20"/>
        </w:rPr>
        <w:t xml:space="preserve">̀ des rencontres interdisciplinaires de planification de la programmation clinique pour la </w:t>
      </w:r>
      <w:r w:rsidR="008A4B13" w:rsidRPr="00965586">
        <w:rPr>
          <w:rFonts w:asciiTheme="majorHAnsi" w:hAnsiTheme="majorHAnsi" w:cstheme="majorHAnsi"/>
          <w:sz w:val="20"/>
          <w:szCs w:val="20"/>
        </w:rPr>
        <w:t>clientèle</w:t>
      </w:r>
      <w:r w:rsidRPr="00965586">
        <w:rPr>
          <w:rFonts w:asciiTheme="majorHAnsi" w:hAnsiTheme="majorHAnsi" w:cstheme="majorHAnsi"/>
          <w:sz w:val="20"/>
          <w:szCs w:val="20"/>
        </w:rPr>
        <w:t xml:space="preserve"> de troubles concomitants et contribuer à l’</w:t>
      </w:r>
      <w:r w:rsidR="008A4B13" w:rsidRPr="00965586">
        <w:rPr>
          <w:rFonts w:asciiTheme="majorHAnsi" w:hAnsiTheme="majorHAnsi" w:cstheme="majorHAnsi"/>
          <w:sz w:val="20"/>
          <w:szCs w:val="20"/>
        </w:rPr>
        <w:t>intégration</w:t>
      </w:r>
      <w:r w:rsidRPr="00965586">
        <w:rPr>
          <w:rFonts w:asciiTheme="majorHAnsi" w:hAnsiTheme="majorHAnsi" w:cstheme="majorHAnsi"/>
          <w:sz w:val="20"/>
          <w:szCs w:val="20"/>
        </w:rPr>
        <w:t xml:space="preserve"> de ces changements </w:t>
      </w:r>
    </w:p>
    <w:p w14:paraId="696ED383" w14:textId="77777777" w:rsidR="00150FB6" w:rsidRPr="00965586" w:rsidRDefault="00150FB6" w:rsidP="001B3DD5">
      <w:pPr>
        <w:pStyle w:val="Paragraphedeliste"/>
        <w:jc w:val="both"/>
        <w:rPr>
          <w:rFonts w:asciiTheme="majorHAnsi" w:hAnsiTheme="majorHAnsi" w:cstheme="majorHAnsi"/>
          <w:sz w:val="20"/>
          <w:szCs w:val="20"/>
        </w:rPr>
      </w:pPr>
    </w:p>
    <w:p w14:paraId="5BB53383" w14:textId="77777777" w:rsidR="0066435B" w:rsidRPr="00965586" w:rsidRDefault="0066435B" w:rsidP="001B3DD5">
      <w:pPr>
        <w:jc w:val="both"/>
        <w:rPr>
          <w:rFonts w:asciiTheme="majorHAnsi" w:hAnsiTheme="majorHAnsi" w:cstheme="majorHAnsi"/>
          <w:sz w:val="22"/>
          <w:szCs w:val="22"/>
        </w:rPr>
      </w:pPr>
      <w:r w:rsidRPr="00965586">
        <w:rPr>
          <w:rFonts w:asciiTheme="majorHAnsi" w:hAnsiTheme="majorHAnsi" w:cstheme="majorHAnsi"/>
          <w:i/>
          <w:iCs/>
          <w:sz w:val="22"/>
          <w:szCs w:val="22"/>
        </w:rPr>
        <w:t xml:space="preserve">En tant que promoteur de la santé, le </w:t>
      </w:r>
      <w:r w:rsidR="008A4B13" w:rsidRPr="00965586">
        <w:rPr>
          <w:rFonts w:asciiTheme="majorHAnsi" w:hAnsiTheme="majorHAnsi" w:cstheme="majorHAnsi"/>
          <w:i/>
          <w:iCs/>
          <w:sz w:val="22"/>
          <w:szCs w:val="22"/>
        </w:rPr>
        <w:t>résident</w:t>
      </w:r>
      <w:r w:rsidRPr="00965586">
        <w:rPr>
          <w:rFonts w:asciiTheme="majorHAnsi" w:hAnsiTheme="majorHAnsi" w:cstheme="majorHAnsi"/>
          <w:i/>
          <w:iCs/>
          <w:sz w:val="22"/>
          <w:szCs w:val="22"/>
        </w:rPr>
        <w:t xml:space="preserve"> : </w:t>
      </w:r>
    </w:p>
    <w:p w14:paraId="51860A25" w14:textId="77777777" w:rsidR="0066435B" w:rsidRPr="00965586" w:rsidRDefault="0066435B" w:rsidP="001B3DD5">
      <w:pPr>
        <w:pStyle w:val="Paragraphedeliste"/>
        <w:numPr>
          <w:ilvl w:val="0"/>
          <w:numId w:val="23"/>
        </w:numPr>
        <w:jc w:val="both"/>
        <w:rPr>
          <w:rFonts w:asciiTheme="majorHAnsi" w:hAnsiTheme="majorHAnsi" w:cstheme="majorHAnsi"/>
          <w:sz w:val="20"/>
          <w:szCs w:val="20"/>
        </w:rPr>
      </w:pPr>
      <w:r w:rsidRPr="00965586">
        <w:rPr>
          <w:rFonts w:asciiTheme="majorHAnsi" w:hAnsiTheme="majorHAnsi" w:cstheme="majorHAnsi"/>
          <w:sz w:val="20"/>
          <w:szCs w:val="20"/>
        </w:rPr>
        <w:t xml:space="preserve">Reconnait les habitudes et contextes de vie </w:t>
      </w:r>
      <w:r w:rsidR="008A4B13" w:rsidRPr="00965586">
        <w:rPr>
          <w:rFonts w:asciiTheme="majorHAnsi" w:hAnsiTheme="majorHAnsi" w:cstheme="majorHAnsi"/>
          <w:sz w:val="20"/>
          <w:szCs w:val="20"/>
        </w:rPr>
        <w:t>liés</w:t>
      </w:r>
      <w:r w:rsidRPr="00965586">
        <w:rPr>
          <w:rFonts w:asciiTheme="majorHAnsi" w:hAnsiTheme="majorHAnsi" w:cstheme="majorHAnsi"/>
          <w:sz w:val="20"/>
          <w:szCs w:val="20"/>
        </w:rPr>
        <w:t xml:space="preserve"> aux </w:t>
      </w:r>
      <w:r w:rsidR="008A4B13" w:rsidRPr="00965586">
        <w:rPr>
          <w:rFonts w:asciiTheme="majorHAnsi" w:hAnsiTheme="majorHAnsi" w:cstheme="majorHAnsi"/>
          <w:sz w:val="20"/>
          <w:szCs w:val="20"/>
        </w:rPr>
        <w:t>dépendances</w:t>
      </w:r>
      <w:r w:rsidRPr="00965586">
        <w:rPr>
          <w:rFonts w:asciiTheme="majorHAnsi" w:hAnsiTheme="majorHAnsi" w:cstheme="majorHAnsi"/>
          <w:sz w:val="20"/>
          <w:szCs w:val="20"/>
        </w:rPr>
        <w:t xml:space="preserve"> pouvant avoir un effet sur la santé (par exemple : conduite avec </w:t>
      </w:r>
      <w:r w:rsidR="008A4B13" w:rsidRPr="00965586">
        <w:rPr>
          <w:rFonts w:asciiTheme="majorHAnsi" w:hAnsiTheme="majorHAnsi" w:cstheme="majorHAnsi"/>
          <w:sz w:val="20"/>
          <w:szCs w:val="20"/>
        </w:rPr>
        <w:t>facultés</w:t>
      </w:r>
      <w:r w:rsidRPr="00965586">
        <w:rPr>
          <w:rFonts w:asciiTheme="majorHAnsi" w:hAnsiTheme="majorHAnsi" w:cstheme="majorHAnsi"/>
          <w:sz w:val="20"/>
          <w:szCs w:val="20"/>
        </w:rPr>
        <w:t xml:space="preserve"> affaiblies, partage de </w:t>
      </w:r>
      <w:r w:rsidR="008A4B13" w:rsidRPr="00965586">
        <w:rPr>
          <w:rFonts w:asciiTheme="majorHAnsi" w:hAnsiTheme="majorHAnsi" w:cstheme="majorHAnsi"/>
          <w:sz w:val="20"/>
          <w:szCs w:val="20"/>
        </w:rPr>
        <w:t>matériel</w:t>
      </w:r>
      <w:r w:rsidRPr="00965586">
        <w:rPr>
          <w:rFonts w:asciiTheme="majorHAnsi" w:hAnsiTheme="majorHAnsi" w:cstheme="majorHAnsi"/>
          <w:sz w:val="20"/>
          <w:szCs w:val="20"/>
        </w:rPr>
        <w:t xml:space="preserve"> d’injection, nutrition) et favoriser la </w:t>
      </w:r>
      <w:r w:rsidR="008A4B13" w:rsidRPr="00965586">
        <w:rPr>
          <w:rFonts w:asciiTheme="majorHAnsi" w:hAnsiTheme="majorHAnsi" w:cstheme="majorHAnsi"/>
          <w:sz w:val="20"/>
          <w:szCs w:val="20"/>
        </w:rPr>
        <w:t>réduction</w:t>
      </w:r>
      <w:r w:rsidRPr="00965586">
        <w:rPr>
          <w:rFonts w:asciiTheme="majorHAnsi" w:hAnsiTheme="majorHAnsi" w:cstheme="majorHAnsi"/>
          <w:sz w:val="20"/>
          <w:szCs w:val="20"/>
        </w:rPr>
        <w:t xml:space="preserve"> des </w:t>
      </w:r>
      <w:r w:rsidR="008A4B13" w:rsidRPr="00965586">
        <w:rPr>
          <w:rFonts w:asciiTheme="majorHAnsi" w:hAnsiTheme="majorHAnsi" w:cstheme="majorHAnsi"/>
          <w:sz w:val="20"/>
          <w:szCs w:val="20"/>
        </w:rPr>
        <w:t>méfaits</w:t>
      </w:r>
      <w:r w:rsidRPr="00965586">
        <w:rPr>
          <w:rFonts w:asciiTheme="majorHAnsi" w:hAnsiTheme="majorHAnsi" w:cstheme="majorHAnsi"/>
          <w:sz w:val="20"/>
          <w:szCs w:val="20"/>
        </w:rPr>
        <w:t xml:space="preserve"> et l’adoption d’un mode de vie sain; </w:t>
      </w:r>
    </w:p>
    <w:p w14:paraId="1E401A51" w14:textId="77777777" w:rsidR="0066435B" w:rsidRPr="00965586" w:rsidRDefault="0066435B" w:rsidP="001B3DD5">
      <w:pPr>
        <w:pStyle w:val="Paragraphedeliste"/>
        <w:numPr>
          <w:ilvl w:val="0"/>
          <w:numId w:val="23"/>
        </w:numPr>
        <w:jc w:val="both"/>
        <w:rPr>
          <w:rFonts w:asciiTheme="majorHAnsi" w:hAnsiTheme="majorHAnsi" w:cstheme="majorHAnsi"/>
          <w:sz w:val="20"/>
          <w:szCs w:val="20"/>
        </w:rPr>
      </w:pPr>
      <w:r w:rsidRPr="00965586">
        <w:rPr>
          <w:rFonts w:asciiTheme="majorHAnsi" w:hAnsiTheme="majorHAnsi" w:cstheme="majorHAnsi"/>
          <w:sz w:val="20"/>
          <w:szCs w:val="20"/>
        </w:rPr>
        <w:t xml:space="preserve">S’emploie </w:t>
      </w:r>
      <w:r w:rsidR="008A4B13" w:rsidRPr="00965586">
        <w:rPr>
          <w:rFonts w:asciiTheme="majorHAnsi" w:hAnsiTheme="majorHAnsi" w:cstheme="majorHAnsi"/>
          <w:sz w:val="20"/>
          <w:szCs w:val="20"/>
        </w:rPr>
        <w:t>à</w:t>
      </w:r>
      <w:r w:rsidRPr="00965586">
        <w:rPr>
          <w:rFonts w:asciiTheme="majorHAnsi" w:hAnsiTheme="majorHAnsi" w:cstheme="majorHAnsi"/>
          <w:sz w:val="20"/>
          <w:szCs w:val="20"/>
        </w:rPr>
        <w:t>̀ dé</w:t>
      </w:r>
      <w:r w:rsidR="007F7CAE">
        <w:rPr>
          <w:rFonts w:asciiTheme="majorHAnsi" w:hAnsiTheme="majorHAnsi" w:cstheme="majorHAnsi"/>
          <w:sz w:val="20"/>
          <w:szCs w:val="20"/>
        </w:rPr>
        <w:t>-</w:t>
      </w:r>
      <w:r w:rsidRPr="00965586">
        <w:rPr>
          <w:rFonts w:asciiTheme="majorHAnsi" w:hAnsiTheme="majorHAnsi" w:cstheme="majorHAnsi"/>
          <w:sz w:val="20"/>
          <w:szCs w:val="20"/>
        </w:rPr>
        <w:t xml:space="preserve">stigmatiser cette </w:t>
      </w:r>
      <w:r w:rsidR="008A4B13" w:rsidRPr="00965586">
        <w:rPr>
          <w:rFonts w:asciiTheme="majorHAnsi" w:hAnsiTheme="majorHAnsi" w:cstheme="majorHAnsi"/>
          <w:sz w:val="20"/>
          <w:szCs w:val="20"/>
        </w:rPr>
        <w:t>clientèle</w:t>
      </w:r>
      <w:r w:rsidRPr="00965586">
        <w:rPr>
          <w:rFonts w:asciiTheme="majorHAnsi" w:hAnsiTheme="majorHAnsi" w:cstheme="majorHAnsi"/>
          <w:sz w:val="20"/>
          <w:szCs w:val="20"/>
        </w:rPr>
        <w:t xml:space="preserve">, </w:t>
      </w:r>
      <w:r w:rsidR="008A4B13" w:rsidRPr="00965586">
        <w:rPr>
          <w:rFonts w:asciiTheme="majorHAnsi" w:hAnsiTheme="majorHAnsi" w:cstheme="majorHAnsi"/>
          <w:sz w:val="20"/>
          <w:szCs w:val="20"/>
        </w:rPr>
        <w:t>auprès</w:t>
      </w:r>
      <w:r w:rsidRPr="00965586">
        <w:rPr>
          <w:rFonts w:asciiTheme="majorHAnsi" w:hAnsiTheme="majorHAnsi" w:cstheme="majorHAnsi"/>
          <w:sz w:val="20"/>
          <w:szCs w:val="20"/>
        </w:rPr>
        <w:t xml:space="preserve"> des familles et des intervenants des </w:t>
      </w:r>
      <w:r w:rsidR="008A4B13" w:rsidRPr="00965586">
        <w:rPr>
          <w:rFonts w:asciiTheme="majorHAnsi" w:hAnsiTheme="majorHAnsi" w:cstheme="majorHAnsi"/>
          <w:sz w:val="20"/>
          <w:szCs w:val="20"/>
        </w:rPr>
        <w:t>réseaux</w:t>
      </w:r>
      <w:r w:rsidRPr="00965586">
        <w:rPr>
          <w:rFonts w:asciiTheme="majorHAnsi" w:hAnsiTheme="majorHAnsi" w:cstheme="majorHAnsi"/>
          <w:sz w:val="20"/>
          <w:szCs w:val="20"/>
        </w:rPr>
        <w:t xml:space="preserve"> de la santé et de </w:t>
      </w:r>
      <w:r w:rsidR="008A4B13" w:rsidRPr="00965586">
        <w:rPr>
          <w:rFonts w:asciiTheme="majorHAnsi" w:hAnsiTheme="majorHAnsi" w:cstheme="majorHAnsi"/>
          <w:sz w:val="20"/>
          <w:szCs w:val="20"/>
        </w:rPr>
        <w:t>réadaptation</w:t>
      </w:r>
      <w:r w:rsidRPr="00965586">
        <w:rPr>
          <w:rFonts w:asciiTheme="majorHAnsi" w:hAnsiTheme="majorHAnsi" w:cstheme="majorHAnsi"/>
          <w:sz w:val="20"/>
          <w:szCs w:val="20"/>
        </w:rPr>
        <w:t xml:space="preserve"> pour les </w:t>
      </w:r>
      <w:r w:rsidR="008A4B13" w:rsidRPr="00965586">
        <w:rPr>
          <w:rFonts w:asciiTheme="majorHAnsi" w:hAnsiTheme="majorHAnsi" w:cstheme="majorHAnsi"/>
          <w:sz w:val="20"/>
          <w:szCs w:val="20"/>
        </w:rPr>
        <w:t>dépendances</w:t>
      </w:r>
      <w:r w:rsidRPr="00965586">
        <w:rPr>
          <w:rFonts w:asciiTheme="majorHAnsi" w:hAnsiTheme="majorHAnsi" w:cstheme="majorHAnsi"/>
          <w:sz w:val="20"/>
          <w:szCs w:val="20"/>
        </w:rPr>
        <w:t xml:space="preserve">; </w:t>
      </w:r>
    </w:p>
    <w:p w14:paraId="1C3E45FB" w14:textId="77777777" w:rsidR="0066435B" w:rsidRPr="00965586" w:rsidRDefault="008A4B13" w:rsidP="001B3DD5">
      <w:pPr>
        <w:pStyle w:val="Paragraphedeliste"/>
        <w:numPr>
          <w:ilvl w:val="0"/>
          <w:numId w:val="23"/>
        </w:numPr>
        <w:jc w:val="both"/>
        <w:rPr>
          <w:rFonts w:asciiTheme="majorHAnsi" w:hAnsiTheme="majorHAnsi" w:cstheme="majorHAnsi"/>
          <w:sz w:val="20"/>
          <w:szCs w:val="20"/>
        </w:rPr>
      </w:pPr>
      <w:r w:rsidRPr="00965586">
        <w:rPr>
          <w:rFonts w:asciiTheme="majorHAnsi" w:hAnsiTheme="majorHAnsi" w:cstheme="majorHAnsi"/>
          <w:sz w:val="20"/>
          <w:szCs w:val="20"/>
        </w:rPr>
        <w:t>Réfléchit</w:t>
      </w:r>
      <w:r w:rsidR="0066435B" w:rsidRPr="00965586">
        <w:rPr>
          <w:rFonts w:asciiTheme="majorHAnsi" w:hAnsiTheme="majorHAnsi" w:cstheme="majorHAnsi"/>
          <w:sz w:val="20"/>
          <w:szCs w:val="20"/>
        </w:rPr>
        <w:t xml:space="preserve"> de </w:t>
      </w:r>
      <w:r w:rsidRPr="00965586">
        <w:rPr>
          <w:rFonts w:asciiTheme="majorHAnsi" w:hAnsiTheme="majorHAnsi" w:cstheme="majorHAnsi"/>
          <w:sz w:val="20"/>
          <w:szCs w:val="20"/>
        </w:rPr>
        <w:t>manière</w:t>
      </w:r>
      <w:r w:rsidR="0066435B" w:rsidRPr="00965586">
        <w:rPr>
          <w:rFonts w:asciiTheme="majorHAnsi" w:hAnsiTheme="majorHAnsi" w:cstheme="majorHAnsi"/>
          <w:sz w:val="20"/>
          <w:szCs w:val="20"/>
        </w:rPr>
        <w:t xml:space="preserve"> critique aux obstacles sociaux freinant le </w:t>
      </w:r>
      <w:r w:rsidRPr="00965586">
        <w:rPr>
          <w:rFonts w:asciiTheme="majorHAnsi" w:hAnsiTheme="majorHAnsi" w:cstheme="majorHAnsi"/>
          <w:sz w:val="20"/>
          <w:szCs w:val="20"/>
        </w:rPr>
        <w:t>rétablissement</w:t>
      </w:r>
      <w:r w:rsidR="0066435B" w:rsidRPr="00965586">
        <w:rPr>
          <w:rFonts w:asciiTheme="majorHAnsi" w:hAnsiTheme="majorHAnsi" w:cstheme="majorHAnsi"/>
          <w:sz w:val="20"/>
          <w:szCs w:val="20"/>
        </w:rPr>
        <w:t xml:space="preserve"> et la </w:t>
      </w:r>
      <w:r w:rsidRPr="00965586">
        <w:rPr>
          <w:rFonts w:asciiTheme="majorHAnsi" w:hAnsiTheme="majorHAnsi" w:cstheme="majorHAnsi"/>
          <w:sz w:val="20"/>
          <w:szCs w:val="20"/>
        </w:rPr>
        <w:t>réinsertion</w:t>
      </w:r>
      <w:r w:rsidR="0066435B" w:rsidRPr="00965586">
        <w:rPr>
          <w:rFonts w:asciiTheme="majorHAnsi" w:hAnsiTheme="majorHAnsi" w:cstheme="majorHAnsi"/>
          <w:sz w:val="20"/>
          <w:szCs w:val="20"/>
        </w:rPr>
        <w:t xml:space="preserve"> de cette </w:t>
      </w:r>
      <w:r w:rsidRPr="00965586">
        <w:rPr>
          <w:rFonts w:asciiTheme="majorHAnsi" w:hAnsiTheme="majorHAnsi" w:cstheme="majorHAnsi"/>
          <w:sz w:val="20"/>
          <w:szCs w:val="20"/>
        </w:rPr>
        <w:t>clientèle</w:t>
      </w:r>
      <w:r w:rsidR="0066435B" w:rsidRPr="00965586">
        <w:rPr>
          <w:rFonts w:asciiTheme="majorHAnsi" w:hAnsiTheme="majorHAnsi" w:cstheme="majorHAnsi"/>
          <w:sz w:val="20"/>
          <w:szCs w:val="20"/>
        </w:rPr>
        <w:t xml:space="preserve"> et promouvoir les changements susceptibles d’</w:t>
      </w:r>
      <w:r w:rsidRPr="00965586">
        <w:rPr>
          <w:rFonts w:asciiTheme="majorHAnsi" w:hAnsiTheme="majorHAnsi" w:cstheme="majorHAnsi"/>
          <w:sz w:val="20"/>
          <w:szCs w:val="20"/>
        </w:rPr>
        <w:t>améliorer</w:t>
      </w:r>
      <w:r w:rsidR="0066435B" w:rsidRPr="00965586">
        <w:rPr>
          <w:rFonts w:asciiTheme="majorHAnsi" w:hAnsiTheme="majorHAnsi" w:cstheme="majorHAnsi"/>
          <w:sz w:val="20"/>
          <w:szCs w:val="20"/>
        </w:rPr>
        <w:t xml:space="preserve"> cette situation; </w:t>
      </w:r>
    </w:p>
    <w:p w14:paraId="1C0F7CA3" w14:textId="77777777" w:rsidR="00150FB6" w:rsidRPr="00965586" w:rsidRDefault="00150FB6" w:rsidP="001B3DD5">
      <w:pPr>
        <w:pStyle w:val="Paragraphedeliste"/>
        <w:jc w:val="both"/>
        <w:rPr>
          <w:rFonts w:asciiTheme="majorHAnsi" w:hAnsiTheme="majorHAnsi" w:cstheme="majorHAnsi"/>
          <w:sz w:val="20"/>
          <w:szCs w:val="20"/>
        </w:rPr>
      </w:pPr>
    </w:p>
    <w:p w14:paraId="192D3383" w14:textId="77777777" w:rsidR="0066435B" w:rsidRPr="00965586" w:rsidRDefault="0066435B" w:rsidP="001B3DD5">
      <w:pPr>
        <w:jc w:val="both"/>
        <w:rPr>
          <w:rFonts w:asciiTheme="majorHAnsi" w:hAnsiTheme="majorHAnsi" w:cstheme="majorHAnsi"/>
          <w:sz w:val="22"/>
          <w:szCs w:val="22"/>
        </w:rPr>
      </w:pPr>
      <w:r w:rsidRPr="00965586">
        <w:rPr>
          <w:rFonts w:asciiTheme="majorHAnsi" w:hAnsiTheme="majorHAnsi" w:cstheme="majorHAnsi"/>
          <w:i/>
          <w:iCs/>
          <w:sz w:val="22"/>
          <w:szCs w:val="22"/>
        </w:rPr>
        <w:t>En tant qu’</w:t>
      </w:r>
      <w:r w:rsidR="008A4B13" w:rsidRPr="00965586">
        <w:rPr>
          <w:rFonts w:asciiTheme="majorHAnsi" w:hAnsiTheme="majorHAnsi" w:cstheme="majorHAnsi"/>
          <w:i/>
          <w:iCs/>
          <w:sz w:val="22"/>
          <w:szCs w:val="22"/>
        </w:rPr>
        <w:t>érudit</w:t>
      </w:r>
      <w:r w:rsidRPr="00965586">
        <w:rPr>
          <w:rFonts w:asciiTheme="majorHAnsi" w:hAnsiTheme="majorHAnsi" w:cstheme="majorHAnsi"/>
          <w:i/>
          <w:iCs/>
          <w:sz w:val="22"/>
          <w:szCs w:val="22"/>
        </w:rPr>
        <w:t xml:space="preserve">, le </w:t>
      </w:r>
      <w:r w:rsidR="008A4B13" w:rsidRPr="00965586">
        <w:rPr>
          <w:rFonts w:asciiTheme="majorHAnsi" w:hAnsiTheme="majorHAnsi" w:cstheme="majorHAnsi"/>
          <w:i/>
          <w:iCs/>
          <w:sz w:val="22"/>
          <w:szCs w:val="22"/>
        </w:rPr>
        <w:t>résident</w:t>
      </w:r>
      <w:r w:rsidRPr="00965586">
        <w:rPr>
          <w:rFonts w:asciiTheme="majorHAnsi" w:hAnsiTheme="majorHAnsi" w:cstheme="majorHAnsi"/>
          <w:i/>
          <w:iCs/>
          <w:sz w:val="22"/>
          <w:szCs w:val="22"/>
        </w:rPr>
        <w:t xml:space="preserve"> : </w:t>
      </w:r>
    </w:p>
    <w:p w14:paraId="761DE833" w14:textId="77777777" w:rsidR="00150FB6" w:rsidRPr="00965586" w:rsidRDefault="0066435B" w:rsidP="001B3DD5">
      <w:pPr>
        <w:pStyle w:val="Paragraphedeliste"/>
        <w:numPr>
          <w:ilvl w:val="0"/>
          <w:numId w:val="24"/>
        </w:numPr>
        <w:jc w:val="both"/>
        <w:rPr>
          <w:rFonts w:asciiTheme="majorHAnsi" w:hAnsiTheme="majorHAnsi" w:cstheme="majorHAnsi"/>
          <w:sz w:val="20"/>
          <w:szCs w:val="20"/>
        </w:rPr>
      </w:pPr>
      <w:r w:rsidRPr="00965586">
        <w:rPr>
          <w:rFonts w:asciiTheme="majorHAnsi" w:hAnsiTheme="majorHAnsi" w:cstheme="majorHAnsi"/>
          <w:sz w:val="20"/>
          <w:szCs w:val="20"/>
        </w:rPr>
        <w:t xml:space="preserve">Facilite l’apprentissage de tiers quant </w:t>
      </w:r>
      <w:r w:rsidR="008A4B13" w:rsidRPr="00965586">
        <w:rPr>
          <w:rFonts w:asciiTheme="majorHAnsi" w:hAnsiTheme="majorHAnsi" w:cstheme="majorHAnsi"/>
          <w:sz w:val="20"/>
          <w:szCs w:val="20"/>
        </w:rPr>
        <w:t>à</w:t>
      </w:r>
      <w:r w:rsidRPr="00965586">
        <w:rPr>
          <w:rFonts w:asciiTheme="majorHAnsi" w:hAnsiTheme="majorHAnsi" w:cstheme="majorHAnsi"/>
          <w:sz w:val="20"/>
          <w:szCs w:val="20"/>
        </w:rPr>
        <w:t>̀ la psychiatrie des toxicomanies :</w:t>
      </w:r>
    </w:p>
    <w:p w14:paraId="7461F4E5" w14:textId="77777777" w:rsidR="00150FB6" w:rsidRPr="00965586" w:rsidRDefault="0066435B" w:rsidP="001B3DD5">
      <w:pPr>
        <w:pStyle w:val="Paragraphedeliste"/>
        <w:numPr>
          <w:ilvl w:val="1"/>
          <w:numId w:val="24"/>
        </w:numPr>
        <w:jc w:val="both"/>
        <w:rPr>
          <w:rFonts w:asciiTheme="majorHAnsi" w:hAnsiTheme="majorHAnsi" w:cstheme="majorHAnsi"/>
          <w:sz w:val="20"/>
          <w:szCs w:val="20"/>
        </w:rPr>
      </w:pPr>
      <w:r w:rsidRPr="00965586">
        <w:rPr>
          <w:rFonts w:asciiTheme="majorHAnsi" w:hAnsiTheme="majorHAnsi" w:cstheme="majorHAnsi"/>
          <w:sz w:val="20"/>
          <w:szCs w:val="20"/>
        </w:rPr>
        <w:t>Participe à l’enseignement aux extern</w:t>
      </w:r>
      <w:r w:rsidR="00150FB6" w:rsidRPr="00965586">
        <w:rPr>
          <w:rFonts w:asciiTheme="majorHAnsi" w:hAnsiTheme="majorHAnsi" w:cstheme="majorHAnsi"/>
          <w:sz w:val="20"/>
          <w:szCs w:val="20"/>
        </w:rPr>
        <w:t xml:space="preserve">es et aux </w:t>
      </w:r>
      <w:r w:rsidR="008A4B13" w:rsidRPr="00965586">
        <w:rPr>
          <w:rFonts w:asciiTheme="majorHAnsi" w:hAnsiTheme="majorHAnsi" w:cstheme="majorHAnsi"/>
          <w:sz w:val="20"/>
          <w:szCs w:val="20"/>
        </w:rPr>
        <w:t>résidents</w:t>
      </w:r>
      <w:r w:rsidR="00150FB6" w:rsidRPr="00965586">
        <w:rPr>
          <w:rFonts w:asciiTheme="majorHAnsi" w:hAnsiTheme="majorHAnsi" w:cstheme="majorHAnsi"/>
          <w:sz w:val="20"/>
          <w:szCs w:val="20"/>
        </w:rPr>
        <w:t xml:space="preserve"> juniors;</w:t>
      </w:r>
    </w:p>
    <w:p w14:paraId="6CFCE582" w14:textId="77777777" w:rsidR="00150FB6" w:rsidRPr="00965586" w:rsidRDefault="0066435B" w:rsidP="001B3DD5">
      <w:pPr>
        <w:pStyle w:val="Paragraphedeliste"/>
        <w:numPr>
          <w:ilvl w:val="1"/>
          <w:numId w:val="24"/>
        </w:numPr>
        <w:jc w:val="both"/>
        <w:rPr>
          <w:rFonts w:asciiTheme="majorHAnsi" w:hAnsiTheme="majorHAnsi" w:cstheme="majorHAnsi"/>
          <w:sz w:val="20"/>
          <w:szCs w:val="20"/>
        </w:rPr>
      </w:pPr>
      <w:r w:rsidRPr="00965586">
        <w:rPr>
          <w:rFonts w:asciiTheme="majorHAnsi" w:hAnsiTheme="majorHAnsi" w:cstheme="majorHAnsi"/>
          <w:sz w:val="20"/>
          <w:szCs w:val="20"/>
        </w:rPr>
        <w:t>Transmet judicieusement son savoir aux</w:t>
      </w:r>
      <w:r w:rsidR="00150FB6" w:rsidRPr="00965586">
        <w:rPr>
          <w:rFonts w:asciiTheme="majorHAnsi" w:hAnsiTheme="majorHAnsi" w:cstheme="majorHAnsi"/>
          <w:sz w:val="20"/>
          <w:szCs w:val="20"/>
        </w:rPr>
        <w:t xml:space="preserve"> patients et à leur famille;</w:t>
      </w:r>
    </w:p>
    <w:p w14:paraId="3CFD90DB" w14:textId="77777777" w:rsidR="0066435B" w:rsidRPr="00965586" w:rsidRDefault="0066435B" w:rsidP="001B3DD5">
      <w:pPr>
        <w:pStyle w:val="Paragraphedeliste"/>
        <w:numPr>
          <w:ilvl w:val="1"/>
          <w:numId w:val="24"/>
        </w:numPr>
        <w:jc w:val="both"/>
        <w:rPr>
          <w:rFonts w:asciiTheme="majorHAnsi" w:hAnsiTheme="majorHAnsi" w:cstheme="majorHAnsi"/>
          <w:sz w:val="20"/>
          <w:szCs w:val="20"/>
        </w:rPr>
      </w:pPr>
      <w:r w:rsidRPr="00965586">
        <w:rPr>
          <w:rFonts w:asciiTheme="majorHAnsi" w:hAnsiTheme="majorHAnsi" w:cstheme="majorHAnsi"/>
          <w:sz w:val="20"/>
          <w:szCs w:val="20"/>
        </w:rPr>
        <w:t xml:space="preserve">Contribue </w:t>
      </w:r>
      <w:r w:rsidR="008A4B13" w:rsidRPr="00965586">
        <w:rPr>
          <w:rFonts w:asciiTheme="majorHAnsi" w:hAnsiTheme="majorHAnsi" w:cstheme="majorHAnsi"/>
          <w:sz w:val="20"/>
          <w:szCs w:val="20"/>
        </w:rPr>
        <w:t>à</w:t>
      </w:r>
      <w:r w:rsidRPr="00965586">
        <w:rPr>
          <w:rFonts w:asciiTheme="majorHAnsi" w:hAnsiTheme="majorHAnsi" w:cstheme="majorHAnsi"/>
          <w:sz w:val="20"/>
          <w:szCs w:val="20"/>
        </w:rPr>
        <w:t xml:space="preserve">̀ la diffusion des meilleures pratiques concernant les troubles concomitants </w:t>
      </w:r>
      <w:r w:rsidR="008A4B13" w:rsidRPr="00965586">
        <w:rPr>
          <w:rFonts w:asciiTheme="majorHAnsi" w:hAnsiTheme="majorHAnsi" w:cstheme="majorHAnsi"/>
          <w:sz w:val="20"/>
          <w:szCs w:val="20"/>
        </w:rPr>
        <w:t>auprès</w:t>
      </w:r>
      <w:r w:rsidRPr="00965586">
        <w:rPr>
          <w:rFonts w:asciiTheme="majorHAnsi" w:hAnsiTheme="majorHAnsi" w:cstheme="majorHAnsi"/>
          <w:sz w:val="20"/>
          <w:szCs w:val="20"/>
        </w:rPr>
        <w:t xml:space="preserve"> d’autres professionnels de la santé et d’intervenants dans la </w:t>
      </w:r>
      <w:r w:rsidR="008A4B13" w:rsidRPr="00965586">
        <w:rPr>
          <w:rFonts w:asciiTheme="majorHAnsi" w:hAnsiTheme="majorHAnsi" w:cstheme="majorHAnsi"/>
          <w:sz w:val="20"/>
          <w:szCs w:val="20"/>
        </w:rPr>
        <w:t>communauté</w:t>
      </w:r>
      <w:r w:rsidRPr="00965586">
        <w:rPr>
          <w:rFonts w:asciiTheme="majorHAnsi" w:hAnsiTheme="majorHAnsi" w:cstheme="majorHAnsi"/>
          <w:sz w:val="20"/>
          <w:szCs w:val="20"/>
        </w:rPr>
        <w:t xml:space="preserve">́ </w:t>
      </w:r>
    </w:p>
    <w:p w14:paraId="66AAF94C" w14:textId="77777777" w:rsidR="00150FB6" w:rsidRPr="00965586" w:rsidRDefault="0066435B" w:rsidP="001B3DD5">
      <w:pPr>
        <w:pStyle w:val="Paragraphedeliste"/>
        <w:numPr>
          <w:ilvl w:val="0"/>
          <w:numId w:val="24"/>
        </w:numPr>
        <w:jc w:val="both"/>
        <w:rPr>
          <w:rFonts w:asciiTheme="majorHAnsi" w:hAnsiTheme="majorHAnsi" w:cstheme="majorHAnsi"/>
          <w:sz w:val="20"/>
          <w:szCs w:val="20"/>
        </w:rPr>
      </w:pPr>
      <w:r w:rsidRPr="00965586">
        <w:rPr>
          <w:rFonts w:asciiTheme="majorHAnsi" w:hAnsiTheme="majorHAnsi" w:cstheme="majorHAnsi"/>
          <w:sz w:val="20"/>
          <w:szCs w:val="20"/>
        </w:rPr>
        <w:t xml:space="preserve">Assure son </w:t>
      </w:r>
      <w:r w:rsidR="008A4B13" w:rsidRPr="00965586">
        <w:rPr>
          <w:rFonts w:asciiTheme="majorHAnsi" w:hAnsiTheme="majorHAnsi" w:cstheme="majorHAnsi"/>
          <w:sz w:val="20"/>
          <w:szCs w:val="20"/>
        </w:rPr>
        <w:t>développement</w:t>
      </w:r>
      <w:r w:rsidRPr="00965586">
        <w:rPr>
          <w:rFonts w:asciiTheme="majorHAnsi" w:hAnsiTheme="majorHAnsi" w:cstheme="majorHAnsi"/>
          <w:sz w:val="20"/>
          <w:szCs w:val="20"/>
        </w:rPr>
        <w:t xml:space="preserve"> professionnel continu de </w:t>
      </w:r>
      <w:r w:rsidR="008A4B13" w:rsidRPr="00965586">
        <w:rPr>
          <w:rFonts w:asciiTheme="majorHAnsi" w:hAnsiTheme="majorHAnsi" w:cstheme="majorHAnsi"/>
          <w:sz w:val="20"/>
          <w:szCs w:val="20"/>
        </w:rPr>
        <w:t>façon</w:t>
      </w:r>
      <w:r w:rsidRPr="00965586">
        <w:rPr>
          <w:rFonts w:asciiTheme="majorHAnsi" w:hAnsiTheme="majorHAnsi" w:cstheme="majorHAnsi"/>
          <w:sz w:val="20"/>
          <w:szCs w:val="20"/>
        </w:rPr>
        <w:t xml:space="preserve"> </w:t>
      </w:r>
      <w:r w:rsidR="008A4B13" w:rsidRPr="00965586">
        <w:rPr>
          <w:rFonts w:asciiTheme="majorHAnsi" w:hAnsiTheme="majorHAnsi" w:cstheme="majorHAnsi"/>
          <w:sz w:val="20"/>
          <w:szCs w:val="20"/>
        </w:rPr>
        <w:t>réflexive</w:t>
      </w:r>
      <w:r w:rsidRPr="00965586">
        <w:rPr>
          <w:rFonts w:asciiTheme="majorHAnsi" w:hAnsiTheme="majorHAnsi" w:cstheme="majorHAnsi"/>
          <w:sz w:val="20"/>
          <w:szCs w:val="20"/>
        </w:rPr>
        <w:t xml:space="preserve"> : </w:t>
      </w:r>
    </w:p>
    <w:p w14:paraId="482ACD59" w14:textId="77777777" w:rsidR="00150FB6" w:rsidRPr="00965586" w:rsidRDefault="008A4B13" w:rsidP="001B3DD5">
      <w:pPr>
        <w:pStyle w:val="Paragraphedeliste"/>
        <w:numPr>
          <w:ilvl w:val="1"/>
          <w:numId w:val="24"/>
        </w:numPr>
        <w:jc w:val="both"/>
        <w:rPr>
          <w:rFonts w:asciiTheme="majorHAnsi" w:hAnsiTheme="majorHAnsi" w:cstheme="majorHAnsi"/>
          <w:sz w:val="20"/>
          <w:szCs w:val="20"/>
        </w:rPr>
      </w:pPr>
      <w:r w:rsidRPr="00965586">
        <w:rPr>
          <w:rFonts w:asciiTheme="majorHAnsi" w:hAnsiTheme="majorHAnsi" w:cstheme="majorHAnsi"/>
          <w:sz w:val="20"/>
          <w:szCs w:val="20"/>
        </w:rPr>
        <w:t>Développe</w:t>
      </w:r>
      <w:r w:rsidR="0066435B" w:rsidRPr="00965586">
        <w:rPr>
          <w:rFonts w:asciiTheme="majorHAnsi" w:hAnsiTheme="majorHAnsi" w:cstheme="majorHAnsi"/>
          <w:sz w:val="20"/>
          <w:szCs w:val="20"/>
        </w:rPr>
        <w:t xml:space="preserve"> un regard critique sur les </w:t>
      </w:r>
      <w:r w:rsidRPr="00965586">
        <w:rPr>
          <w:rFonts w:asciiTheme="majorHAnsi" w:hAnsiTheme="majorHAnsi" w:cstheme="majorHAnsi"/>
          <w:sz w:val="20"/>
          <w:szCs w:val="20"/>
        </w:rPr>
        <w:t>données</w:t>
      </w:r>
      <w:r w:rsidR="0066435B" w:rsidRPr="00965586">
        <w:rPr>
          <w:rFonts w:asciiTheme="majorHAnsi" w:hAnsiTheme="majorHAnsi" w:cstheme="majorHAnsi"/>
          <w:sz w:val="20"/>
          <w:szCs w:val="20"/>
        </w:rPr>
        <w:t xml:space="preserve"> probantes quant aux interventions cliniques pour la toxicomani</w:t>
      </w:r>
      <w:r w:rsidR="00150FB6" w:rsidRPr="00965586">
        <w:rPr>
          <w:rFonts w:asciiTheme="majorHAnsi" w:hAnsiTheme="majorHAnsi" w:cstheme="majorHAnsi"/>
          <w:sz w:val="20"/>
          <w:szCs w:val="20"/>
        </w:rPr>
        <w:t>e et les troubles concomitants;</w:t>
      </w:r>
    </w:p>
    <w:p w14:paraId="2D14A906" w14:textId="77777777" w:rsidR="0066435B" w:rsidRPr="00965586" w:rsidRDefault="008A4B13" w:rsidP="001B3DD5">
      <w:pPr>
        <w:pStyle w:val="Paragraphedeliste"/>
        <w:numPr>
          <w:ilvl w:val="1"/>
          <w:numId w:val="24"/>
        </w:numPr>
        <w:jc w:val="both"/>
        <w:rPr>
          <w:rFonts w:asciiTheme="majorHAnsi" w:hAnsiTheme="majorHAnsi" w:cstheme="majorHAnsi"/>
          <w:sz w:val="20"/>
          <w:szCs w:val="20"/>
        </w:rPr>
      </w:pPr>
      <w:r w:rsidRPr="00965586">
        <w:rPr>
          <w:rFonts w:asciiTheme="majorHAnsi" w:hAnsiTheme="majorHAnsi" w:cstheme="majorHAnsi"/>
          <w:sz w:val="20"/>
          <w:szCs w:val="20"/>
        </w:rPr>
        <w:t>Détermine</w:t>
      </w:r>
      <w:r w:rsidR="0066435B" w:rsidRPr="00965586">
        <w:rPr>
          <w:rFonts w:asciiTheme="majorHAnsi" w:hAnsiTheme="majorHAnsi" w:cstheme="majorHAnsi"/>
          <w:sz w:val="20"/>
          <w:szCs w:val="20"/>
        </w:rPr>
        <w:t xml:space="preserve"> ses propres besoins de formation concernant la psychiatrie des toxicomanies </w:t>
      </w:r>
    </w:p>
    <w:p w14:paraId="0CA50EEB" w14:textId="77777777" w:rsidR="00150FB6" w:rsidRPr="00965586" w:rsidRDefault="00150FB6" w:rsidP="001B3DD5">
      <w:pPr>
        <w:pStyle w:val="Paragraphedeliste"/>
        <w:ind w:left="1440"/>
        <w:jc w:val="both"/>
        <w:rPr>
          <w:rFonts w:asciiTheme="majorHAnsi" w:hAnsiTheme="majorHAnsi" w:cstheme="majorHAnsi"/>
          <w:sz w:val="20"/>
          <w:szCs w:val="20"/>
        </w:rPr>
      </w:pPr>
    </w:p>
    <w:p w14:paraId="333A08A4" w14:textId="77777777" w:rsidR="0066435B" w:rsidRPr="00965586" w:rsidRDefault="0066435B" w:rsidP="001B3DD5">
      <w:pPr>
        <w:jc w:val="both"/>
        <w:rPr>
          <w:rFonts w:asciiTheme="majorHAnsi" w:hAnsiTheme="majorHAnsi" w:cstheme="majorHAnsi"/>
          <w:sz w:val="22"/>
          <w:szCs w:val="22"/>
        </w:rPr>
      </w:pPr>
      <w:r w:rsidRPr="00965586">
        <w:rPr>
          <w:rFonts w:asciiTheme="majorHAnsi" w:hAnsiTheme="majorHAnsi" w:cstheme="majorHAnsi"/>
          <w:i/>
          <w:iCs/>
          <w:sz w:val="22"/>
          <w:szCs w:val="22"/>
        </w:rPr>
        <w:t xml:space="preserve">En tant que professionnel, le </w:t>
      </w:r>
      <w:r w:rsidR="008A4B13" w:rsidRPr="00965586">
        <w:rPr>
          <w:rFonts w:asciiTheme="majorHAnsi" w:hAnsiTheme="majorHAnsi" w:cstheme="majorHAnsi"/>
          <w:i/>
          <w:iCs/>
          <w:sz w:val="22"/>
          <w:szCs w:val="22"/>
        </w:rPr>
        <w:t>résident</w:t>
      </w:r>
      <w:r w:rsidRPr="00965586">
        <w:rPr>
          <w:rFonts w:asciiTheme="majorHAnsi" w:hAnsiTheme="majorHAnsi" w:cstheme="majorHAnsi"/>
          <w:i/>
          <w:iCs/>
          <w:sz w:val="22"/>
          <w:szCs w:val="22"/>
        </w:rPr>
        <w:t xml:space="preserve"> : </w:t>
      </w:r>
    </w:p>
    <w:p w14:paraId="546A490E" w14:textId="77777777" w:rsidR="00150FB6" w:rsidRPr="00965586" w:rsidRDefault="0066435B" w:rsidP="001B3DD5">
      <w:pPr>
        <w:pStyle w:val="Paragraphedeliste"/>
        <w:numPr>
          <w:ilvl w:val="0"/>
          <w:numId w:val="25"/>
        </w:numPr>
        <w:jc w:val="both"/>
        <w:rPr>
          <w:rFonts w:asciiTheme="majorHAnsi" w:hAnsiTheme="majorHAnsi" w:cstheme="majorHAnsi"/>
          <w:sz w:val="20"/>
          <w:szCs w:val="20"/>
        </w:rPr>
      </w:pPr>
      <w:r w:rsidRPr="00965586">
        <w:rPr>
          <w:rFonts w:asciiTheme="majorHAnsi" w:hAnsiTheme="majorHAnsi" w:cstheme="majorHAnsi"/>
          <w:sz w:val="20"/>
          <w:szCs w:val="20"/>
        </w:rPr>
        <w:t xml:space="preserve">S’engage de </w:t>
      </w:r>
      <w:r w:rsidR="008A4B13" w:rsidRPr="00965586">
        <w:rPr>
          <w:rFonts w:asciiTheme="majorHAnsi" w:hAnsiTheme="majorHAnsi" w:cstheme="majorHAnsi"/>
          <w:sz w:val="20"/>
          <w:szCs w:val="20"/>
        </w:rPr>
        <w:t>façon</w:t>
      </w:r>
      <w:r w:rsidRPr="00965586">
        <w:rPr>
          <w:rFonts w:asciiTheme="majorHAnsi" w:hAnsiTheme="majorHAnsi" w:cstheme="majorHAnsi"/>
          <w:sz w:val="20"/>
          <w:szCs w:val="20"/>
        </w:rPr>
        <w:t xml:space="preserve"> authentique en </w:t>
      </w:r>
      <w:r w:rsidR="008A4B13" w:rsidRPr="00965586">
        <w:rPr>
          <w:rFonts w:asciiTheme="majorHAnsi" w:hAnsiTheme="majorHAnsi" w:cstheme="majorHAnsi"/>
          <w:sz w:val="20"/>
          <w:szCs w:val="20"/>
        </w:rPr>
        <w:t>évitant</w:t>
      </w:r>
      <w:r w:rsidRPr="00965586">
        <w:rPr>
          <w:rFonts w:asciiTheme="majorHAnsi" w:hAnsiTheme="majorHAnsi" w:cstheme="majorHAnsi"/>
          <w:sz w:val="20"/>
          <w:szCs w:val="20"/>
        </w:rPr>
        <w:t xml:space="preserve"> les </w:t>
      </w:r>
      <w:r w:rsidR="008A4B13" w:rsidRPr="00965586">
        <w:rPr>
          <w:rFonts w:asciiTheme="majorHAnsi" w:hAnsiTheme="majorHAnsi" w:cstheme="majorHAnsi"/>
          <w:sz w:val="20"/>
          <w:szCs w:val="20"/>
        </w:rPr>
        <w:t>pièges</w:t>
      </w:r>
      <w:r w:rsidRPr="00965586">
        <w:rPr>
          <w:rFonts w:asciiTheme="majorHAnsi" w:hAnsiTheme="majorHAnsi" w:cstheme="majorHAnsi"/>
          <w:sz w:val="20"/>
          <w:szCs w:val="20"/>
        </w:rPr>
        <w:t xml:space="preserve"> du surinvestissement et du sous-investissement;</w:t>
      </w:r>
    </w:p>
    <w:p w14:paraId="0C8170E3" w14:textId="77777777" w:rsidR="00150FB6" w:rsidRPr="00965586" w:rsidRDefault="0066435B" w:rsidP="001B3DD5">
      <w:pPr>
        <w:pStyle w:val="Paragraphedeliste"/>
        <w:numPr>
          <w:ilvl w:val="0"/>
          <w:numId w:val="25"/>
        </w:numPr>
        <w:jc w:val="both"/>
        <w:rPr>
          <w:rFonts w:asciiTheme="majorHAnsi" w:hAnsiTheme="majorHAnsi" w:cstheme="majorHAnsi"/>
          <w:sz w:val="20"/>
          <w:szCs w:val="20"/>
        </w:rPr>
      </w:pPr>
      <w:r w:rsidRPr="00965586">
        <w:rPr>
          <w:rFonts w:asciiTheme="majorHAnsi" w:hAnsiTheme="majorHAnsi" w:cstheme="majorHAnsi"/>
          <w:sz w:val="20"/>
          <w:szCs w:val="20"/>
        </w:rPr>
        <w:t xml:space="preserve">Soutient ses </w:t>
      </w:r>
      <w:r w:rsidR="008A4B13" w:rsidRPr="00965586">
        <w:rPr>
          <w:rFonts w:asciiTheme="majorHAnsi" w:hAnsiTheme="majorHAnsi" w:cstheme="majorHAnsi"/>
          <w:sz w:val="20"/>
          <w:szCs w:val="20"/>
        </w:rPr>
        <w:t>collègues</w:t>
      </w:r>
      <w:r w:rsidRPr="00965586">
        <w:rPr>
          <w:rFonts w:asciiTheme="majorHAnsi" w:hAnsiTheme="majorHAnsi" w:cstheme="majorHAnsi"/>
          <w:sz w:val="20"/>
          <w:szCs w:val="20"/>
        </w:rPr>
        <w:t xml:space="preserve"> et les autres professionnels à faire de </w:t>
      </w:r>
      <w:r w:rsidR="008A4B13" w:rsidRPr="00965586">
        <w:rPr>
          <w:rFonts w:asciiTheme="majorHAnsi" w:hAnsiTheme="majorHAnsi" w:cstheme="majorHAnsi"/>
          <w:sz w:val="20"/>
          <w:szCs w:val="20"/>
        </w:rPr>
        <w:t>même</w:t>
      </w:r>
      <w:r w:rsidRPr="00965586">
        <w:rPr>
          <w:rFonts w:asciiTheme="majorHAnsi" w:hAnsiTheme="majorHAnsi" w:cstheme="majorHAnsi"/>
          <w:sz w:val="20"/>
          <w:szCs w:val="20"/>
        </w:rPr>
        <w:t>;</w:t>
      </w:r>
    </w:p>
    <w:p w14:paraId="5CD45CED" w14:textId="77777777" w:rsidR="00150FB6" w:rsidRPr="00965586" w:rsidRDefault="0066435B" w:rsidP="001B3DD5">
      <w:pPr>
        <w:pStyle w:val="Paragraphedeliste"/>
        <w:numPr>
          <w:ilvl w:val="0"/>
          <w:numId w:val="25"/>
        </w:numPr>
        <w:jc w:val="both"/>
        <w:rPr>
          <w:rFonts w:asciiTheme="majorHAnsi" w:hAnsiTheme="majorHAnsi" w:cstheme="majorHAnsi"/>
          <w:sz w:val="20"/>
          <w:szCs w:val="20"/>
        </w:rPr>
      </w:pPr>
      <w:r w:rsidRPr="00965586">
        <w:rPr>
          <w:rFonts w:asciiTheme="majorHAnsi" w:hAnsiTheme="majorHAnsi" w:cstheme="majorHAnsi"/>
          <w:sz w:val="20"/>
          <w:szCs w:val="20"/>
        </w:rPr>
        <w:t xml:space="preserve">Admet ses limites personnelles et professionnelles et cherche du support </w:t>
      </w:r>
      <w:r w:rsidR="008A4B13" w:rsidRPr="00965586">
        <w:rPr>
          <w:rFonts w:asciiTheme="majorHAnsi" w:hAnsiTheme="majorHAnsi" w:cstheme="majorHAnsi"/>
          <w:sz w:val="20"/>
          <w:szCs w:val="20"/>
        </w:rPr>
        <w:t>auprès</w:t>
      </w:r>
      <w:r w:rsidRPr="00965586">
        <w:rPr>
          <w:rFonts w:asciiTheme="majorHAnsi" w:hAnsiTheme="majorHAnsi" w:cstheme="majorHAnsi"/>
          <w:sz w:val="20"/>
          <w:szCs w:val="20"/>
        </w:rPr>
        <w:t xml:space="preserve"> des membres de l’</w:t>
      </w:r>
      <w:r w:rsidR="008A4B13" w:rsidRPr="00965586">
        <w:rPr>
          <w:rFonts w:asciiTheme="majorHAnsi" w:hAnsiTheme="majorHAnsi" w:cstheme="majorHAnsi"/>
          <w:sz w:val="20"/>
          <w:szCs w:val="20"/>
        </w:rPr>
        <w:t>équipe</w:t>
      </w:r>
      <w:r w:rsidRPr="00965586">
        <w:rPr>
          <w:rFonts w:asciiTheme="majorHAnsi" w:hAnsiTheme="majorHAnsi" w:cstheme="majorHAnsi"/>
          <w:sz w:val="20"/>
          <w:szCs w:val="20"/>
        </w:rPr>
        <w:t xml:space="preserve"> et </w:t>
      </w:r>
      <w:r w:rsidR="00150FB6" w:rsidRPr="00965586">
        <w:rPr>
          <w:rFonts w:asciiTheme="majorHAnsi" w:hAnsiTheme="majorHAnsi" w:cstheme="majorHAnsi"/>
          <w:sz w:val="20"/>
          <w:szCs w:val="20"/>
        </w:rPr>
        <w:t xml:space="preserve">de </w:t>
      </w:r>
      <w:r w:rsidR="008A4B13" w:rsidRPr="00965586">
        <w:rPr>
          <w:rFonts w:asciiTheme="majorHAnsi" w:hAnsiTheme="majorHAnsi" w:cstheme="majorHAnsi"/>
          <w:sz w:val="20"/>
          <w:szCs w:val="20"/>
        </w:rPr>
        <w:t>collègues</w:t>
      </w:r>
      <w:r w:rsidR="00150FB6" w:rsidRPr="00965586">
        <w:rPr>
          <w:rFonts w:asciiTheme="majorHAnsi" w:hAnsiTheme="majorHAnsi" w:cstheme="majorHAnsi"/>
          <w:sz w:val="20"/>
          <w:szCs w:val="20"/>
        </w:rPr>
        <w:t>, au besoin</w:t>
      </w:r>
    </w:p>
    <w:p w14:paraId="59FDCD3B" w14:textId="77777777" w:rsidR="0066435B" w:rsidRPr="00965586" w:rsidRDefault="0066435B" w:rsidP="001B3DD5">
      <w:pPr>
        <w:pStyle w:val="Paragraphedeliste"/>
        <w:numPr>
          <w:ilvl w:val="0"/>
          <w:numId w:val="25"/>
        </w:numPr>
        <w:jc w:val="both"/>
        <w:rPr>
          <w:rFonts w:asciiTheme="majorHAnsi" w:hAnsiTheme="majorHAnsi" w:cstheme="majorHAnsi"/>
          <w:sz w:val="20"/>
          <w:szCs w:val="20"/>
        </w:rPr>
      </w:pPr>
      <w:r w:rsidRPr="00965586">
        <w:rPr>
          <w:rFonts w:asciiTheme="majorHAnsi" w:hAnsiTheme="majorHAnsi" w:cstheme="majorHAnsi"/>
          <w:sz w:val="20"/>
          <w:szCs w:val="20"/>
        </w:rPr>
        <w:t xml:space="preserve">Prend une saine distance entre les enjeux </w:t>
      </w:r>
      <w:r w:rsidR="008A4B13" w:rsidRPr="00965586">
        <w:rPr>
          <w:rFonts w:asciiTheme="majorHAnsi" w:hAnsiTheme="majorHAnsi" w:cstheme="majorHAnsi"/>
          <w:sz w:val="20"/>
          <w:szCs w:val="20"/>
        </w:rPr>
        <w:t>présentés</w:t>
      </w:r>
      <w:r w:rsidRPr="00965586">
        <w:rPr>
          <w:rFonts w:asciiTheme="majorHAnsi" w:hAnsiTheme="majorHAnsi" w:cstheme="majorHAnsi"/>
          <w:sz w:val="20"/>
          <w:szCs w:val="20"/>
        </w:rPr>
        <w:t xml:space="preserve"> par la </w:t>
      </w:r>
      <w:r w:rsidR="008A4B13" w:rsidRPr="00965586">
        <w:rPr>
          <w:rFonts w:asciiTheme="majorHAnsi" w:hAnsiTheme="majorHAnsi" w:cstheme="majorHAnsi"/>
          <w:sz w:val="20"/>
          <w:szCs w:val="20"/>
        </w:rPr>
        <w:t>clientèle</w:t>
      </w:r>
      <w:r w:rsidRPr="00965586">
        <w:rPr>
          <w:rFonts w:asciiTheme="majorHAnsi" w:hAnsiTheme="majorHAnsi" w:cstheme="majorHAnsi"/>
          <w:sz w:val="20"/>
          <w:szCs w:val="20"/>
        </w:rPr>
        <w:t xml:space="preserve"> et ses propres habitudes de vie ou celles de son entourage pour garder une implication </w:t>
      </w:r>
      <w:r w:rsidR="008A4B13" w:rsidRPr="00965586">
        <w:rPr>
          <w:rFonts w:asciiTheme="majorHAnsi" w:hAnsiTheme="majorHAnsi" w:cstheme="majorHAnsi"/>
          <w:sz w:val="20"/>
          <w:szCs w:val="20"/>
        </w:rPr>
        <w:t>appropriée</w:t>
      </w:r>
      <w:r w:rsidRPr="00965586">
        <w:rPr>
          <w:rFonts w:asciiTheme="majorHAnsi" w:hAnsiTheme="majorHAnsi" w:cstheme="majorHAnsi"/>
          <w:sz w:val="20"/>
          <w:szCs w:val="20"/>
        </w:rPr>
        <w:t xml:space="preserve"> dans les soins aux patients </w:t>
      </w:r>
    </w:p>
    <w:p w14:paraId="78B7482A" w14:textId="77777777" w:rsidR="00060920" w:rsidRPr="00965586" w:rsidRDefault="00060920" w:rsidP="001B3DD5">
      <w:pPr>
        <w:jc w:val="both"/>
        <w:rPr>
          <w:rFonts w:asciiTheme="majorHAnsi" w:hAnsiTheme="majorHAnsi" w:cstheme="majorHAnsi"/>
          <w:sz w:val="20"/>
          <w:szCs w:val="20"/>
        </w:rPr>
      </w:pPr>
    </w:p>
    <w:p w14:paraId="2A587D81" w14:textId="77777777" w:rsidR="0066435B" w:rsidRPr="00965586" w:rsidRDefault="0066435B" w:rsidP="001B3DD5">
      <w:pPr>
        <w:jc w:val="both"/>
        <w:rPr>
          <w:rFonts w:asciiTheme="majorHAnsi" w:hAnsiTheme="majorHAnsi" w:cstheme="majorHAnsi"/>
          <w:b/>
          <w:bCs/>
          <w:sz w:val="22"/>
          <w:szCs w:val="22"/>
        </w:rPr>
      </w:pPr>
      <w:r w:rsidRPr="00965586">
        <w:rPr>
          <w:rFonts w:asciiTheme="majorHAnsi" w:hAnsiTheme="majorHAnsi" w:cstheme="majorHAnsi"/>
          <w:b/>
          <w:bCs/>
          <w:sz w:val="22"/>
          <w:szCs w:val="22"/>
        </w:rPr>
        <w:t>Objectif personnel de mon stage à l’UPT :</w:t>
      </w:r>
    </w:p>
    <w:p w14:paraId="1FD37649" w14:textId="77777777" w:rsidR="0066435B" w:rsidRPr="00965586" w:rsidRDefault="0066435B" w:rsidP="001B3DD5">
      <w:pPr>
        <w:jc w:val="both"/>
        <w:rPr>
          <w:rFonts w:asciiTheme="majorHAnsi" w:hAnsiTheme="majorHAnsi" w:cstheme="majorHAnsi"/>
          <w:bCs/>
          <w:i/>
          <w:sz w:val="20"/>
          <w:szCs w:val="20"/>
        </w:rPr>
      </w:pPr>
      <w:r w:rsidRPr="00965586">
        <w:rPr>
          <w:rFonts w:asciiTheme="majorHAnsi" w:hAnsiTheme="majorHAnsi" w:cstheme="majorHAnsi"/>
          <w:bCs/>
          <w:i/>
          <w:sz w:val="22"/>
          <w:szCs w:val="22"/>
        </w:rPr>
        <w:t>Un moment de discussion des objectifs personnels sera prévu dans les premières semaines de stage</w:t>
      </w:r>
      <w:r w:rsidRPr="00965586">
        <w:rPr>
          <w:rFonts w:asciiTheme="majorHAnsi" w:hAnsiTheme="majorHAnsi" w:cstheme="majorHAnsi"/>
          <w:bCs/>
          <w:i/>
          <w:sz w:val="20"/>
          <w:szCs w:val="20"/>
        </w:rPr>
        <w:t>.</w:t>
      </w:r>
    </w:p>
    <w:p w14:paraId="0E6D9FBF" w14:textId="77777777" w:rsidR="00513775" w:rsidRDefault="0066435B" w:rsidP="001B3DD5">
      <w:pPr>
        <w:jc w:val="both"/>
        <w:rPr>
          <w:rFonts w:asciiTheme="majorHAnsi" w:hAnsiTheme="majorHAnsi" w:cstheme="majorHAnsi"/>
          <w:sz w:val="22"/>
          <w:szCs w:val="22"/>
        </w:rPr>
      </w:pPr>
      <w:r w:rsidRPr="00965586">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FB6" w:rsidRPr="00965586">
        <w:rPr>
          <w:rFonts w:asciiTheme="majorHAnsi" w:hAnsiTheme="majorHAnsi" w:cstheme="majorHAnsi"/>
          <w:sz w:val="22"/>
          <w:szCs w:val="22"/>
        </w:rPr>
        <w:t>________________________</w:t>
      </w:r>
      <w:r w:rsidR="00230B89" w:rsidRPr="00965586">
        <w:rPr>
          <w:rFonts w:asciiTheme="majorHAnsi" w:hAnsiTheme="majorHAnsi" w:cstheme="majorHAnsi"/>
          <w:sz w:val="22"/>
          <w:szCs w:val="22"/>
        </w:rPr>
        <w:t>_</w:t>
      </w:r>
      <w:r w:rsidR="00C444EE" w:rsidRPr="00965586">
        <w:rPr>
          <w:rFonts w:asciiTheme="majorHAnsi" w:hAnsiTheme="majorHAnsi" w:cstheme="majorHAnsi"/>
          <w:sz w:val="22"/>
          <w:szCs w:val="22"/>
        </w:rPr>
        <w:t>_________________________________________________________________________________________________________</w:t>
      </w:r>
      <w:r w:rsidR="00B975FB">
        <w:rPr>
          <w:rFonts w:asciiTheme="majorHAnsi" w:hAnsiTheme="majorHAnsi" w:cstheme="majorHAnsi"/>
          <w:sz w:val="22"/>
          <w:szCs w:val="22"/>
        </w:rPr>
        <w:t>________________________________________________________</w:t>
      </w:r>
    </w:p>
    <w:p w14:paraId="1E9611F8" w14:textId="77777777" w:rsidR="006C7114" w:rsidRDefault="006C7114" w:rsidP="001B3DD5">
      <w:pPr>
        <w:jc w:val="both"/>
        <w:rPr>
          <w:rFonts w:asciiTheme="majorHAnsi" w:hAnsiTheme="majorHAnsi" w:cstheme="majorHAnsi"/>
          <w:sz w:val="22"/>
          <w:szCs w:val="22"/>
        </w:rPr>
      </w:pPr>
    </w:p>
    <w:p w14:paraId="7E3C17AE" w14:textId="77777777" w:rsidR="006C7114" w:rsidRDefault="006C7114" w:rsidP="001B3DD5">
      <w:pPr>
        <w:jc w:val="both"/>
        <w:rPr>
          <w:rFonts w:asciiTheme="majorHAnsi" w:hAnsiTheme="majorHAnsi" w:cstheme="majorHAnsi"/>
          <w:sz w:val="22"/>
          <w:szCs w:val="22"/>
        </w:rPr>
      </w:pPr>
    </w:p>
    <w:p w14:paraId="62655E14" w14:textId="77777777" w:rsidR="002155E5" w:rsidRPr="00965586" w:rsidRDefault="002155E5" w:rsidP="001B3DD5">
      <w:pPr>
        <w:jc w:val="both"/>
        <w:rPr>
          <w:rFonts w:asciiTheme="majorHAnsi" w:hAnsiTheme="majorHAnsi" w:cstheme="majorHAnsi"/>
          <w:sz w:val="22"/>
          <w:szCs w:val="22"/>
        </w:rPr>
      </w:pPr>
    </w:p>
    <w:p w14:paraId="65D70672" w14:textId="77777777" w:rsidR="00150FB6" w:rsidRPr="00965586" w:rsidRDefault="00150FB6" w:rsidP="001B3DD5">
      <w:pPr>
        <w:shd w:val="clear" w:color="auto" w:fill="D9D9D9" w:themeFill="background1" w:themeFillShade="D9"/>
        <w:jc w:val="both"/>
        <w:rPr>
          <w:rFonts w:asciiTheme="majorHAnsi" w:hAnsiTheme="majorHAnsi" w:cstheme="majorHAnsi"/>
          <w:b/>
          <w:sz w:val="22"/>
          <w:szCs w:val="22"/>
        </w:rPr>
      </w:pPr>
      <w:r w:rsidRPr="00965586">
        <w:rPr>
          <w:rFonts w:asciiTheme="majorHAnsi" w:hAnsiTheme="majorHAnsi" w:cstheme="majorHAnsi"/>
          <w:b/>
          <w:sz w:val="22"/>
          <w:szCs w:val="22"/>
        </w:rPr>
        <w:t>MANDAT CLINIQUE DE L’UPT</w:t>
      </w:r>
    </w:p>
    <w:p w14:paraId="051F33CF" w14:textId="77777777" w:rsidR="00230B89" w:rsidRPr="00965586" w:rsidRDefault="00230B89" w:rsidP="001B3DD5">
      <w:pPr>
        <w:ind w:firstLine="708"/>
        <w:jc w:val="both"/>
        <w:rPr>
          <w:rFonts w:asciiTheme="majorHAnsi" w:hAnsiTheme="majorHAnsi" w:cstheme="majorHAnsi"/>
          <w:sz w:val="20"/>
          <w:szCs w:val="20"/>
          <w:lang w:val="fr-FR"/>
        </w:rPr>
      </w:pPr>
    </w:p>
    <w:p w14:paraId="1913515C" w14:textId="77777777" w:rsidR="0066435B" w:rsidRPr="00965586" w:rsidRDefault="0066435B" w:rsidP="001B3DD5">
      <w:pPr>
        <w:ind w:firstLine="708"/>
        <w:jc w:val="both"/>
        <w:rPr>
          <w:rFonts w:asciiTheme="majorHAnsi" w:hAnsiTheme="majorHAnsi" w:cstheme="majorHAnsi"/>
          <w:sz w:val="20"/>
          <w:szCs w:val="20"/>
        </w:rPr>
      </w:pPr>
      <w:r w:rsidRPr="00965586">
        <w:rPr>
          <w:rFonts w:asciiTheme="majorHAnsi" w:hAnsiTheme="majorHAnsi" w:cstheme="majorHAnsi"/>
          <w:sz w:val="20"/>
          <w:szCs w:val="20"/>
          <w:lang w:val="fr-FR"/>
        </w:rPr>
        <w:t xml:space="preserve">Le CHUM a développé une unité de psychiatrie des toxicomanies, </w:t>
      </w:r>
      <w:r w:rsidRPr="00965586">
        <w:rPr>
          <w:rFonts w:asciiTheme="majorHAnsi" w:hAnsiTheme="majorHAnsi" w:cstheme="majorHAnsi"/>
          <w:sz w:val="20"/>
          <w:szCs w:val="20"/>
        </w:rPr>
        <w:t>un service de traitement intégré de 3</w:t>
      </w:r>
      <w:r w:rsidRPr="00965586">
        <w:rPr>
          <w:rFonts w:asciiTheme="majorHAnsi" w:hAnsiTheme="majorHAnsi" w:cstheme="majorHAnsi"/>
          <w:sz w:val="20"/>
          <w:szCs w:val="20"/>
          <w:vertAlign w:val="superscript"/>
        </w:rPr>
        <w:t>e</w:t>
      </w:r>
      <w:r w:rsidR="00150FB6" w:rsidRPr="00965586">
        <w:rPr>
          <w:rFonts w:asciiTheme="majorHAnsi" w:hAnsiTheme="majorHAnsi" w:cstheme="majorHAnsi"/>
          <w:sz w:val="20"/>
          <w:szCs w:val="20"/>
        </w:rPr>
        <w:t xml:space="preserve"> ligne </w:t>
      </w:r>
      <w:r w:rsidRPr="00965586">
        <w:rPr>
          <w:rFonts w:asciiTheme="majorHAnsi" w:hAnsiTheme="majorHAnsi" w:cstheme="majorHAnsi"/>
          <w:sz w:val="20"/>
          <w:szCs w:val="20"/>
        </w:rPr>
        <w:t>voué aux patients qui souffrent de toxicomanie et de problèmes de santé mentale. Ce service de pointe et unique au Québec s’adresse particuliè</w:t>
      </w:r>
      <w:r w:rsidR="00150FB6" w:rsidRPr="00965586">
        <w:rPr>
          <w:rFonts w:asciiTheme="majorHAnsi" w:hAnsiTheme="majorHAnsi" w:cstheme="majorHAnsi"/>
          <w:sz w:val="20"/>
          <w:szCs w:val="20"/>
        </w:rPr>
        <w:t>rement</w:t>
      </w:r>
      <w:r w:rsidRPr="00965586">
        <w:rPr>
          <w:rFonts w:asciiTheme="majorHAnsi" w:hAnsiTheme="majorHAnsi" w:cstheme="majorHAnsi"/>
          <w:sz w:val="20"/>
          <w:szCs w:val="20"/>
        </w:rPr>
        <w:t xml:space="preserve"> à la clientèle dont la comorbidité psychiatrique, médicale et de toxicomanie est un obstacle à l’obtention de soins adéquats dans les structures de traitement existantes. Ce programme </w:t>
      </w:r>
      <w:r w:rsidRPr="00965586">
        <w:rPr>
          <w:rFonts w:asciiTheme="majorHAnsi" w:hAnsiTheme="majorHAnsi" w:cstheme="majorHAnsi"/>
          <w:sz w:val="20"/>
          <w:szCs w:val="20"/>
          <w:lang w:val="fr-FR"/>
        </w:rPr>
        <w:t>propose une expertise spécialisée en partenariat novateur avec les membres de l’équipe du Service de Médecine des Toxicomanies (SMT) du CHUM.</w:t>
      </w:r>
      <w:r w:rsidRPr="00965586">
        <w:rPr>
          <w:rFonts w:asciiTheme="majorHAnsi" w:hAnsiTheme="majorHAnsi" w:cstheme="majorHAnsi"/>
          <w:sz w:val="20"/>
          <w:szCs w:val="20"/>
        </w:rPr>
        <w:t xml:space="preserve"> Ce programme offre un continuum complet de soins (voir tableau 1) qui inclut les urgences médicales et psychiatriques du CHUM, les lits d’hospitalisation en psychiatrie des toxicomanies et une clinique externe. En complément, les psychiatres de l’unité offrent des services de consultation et de soins partagés de type consultation-liaison aux patients hospitalisés à l’unité de médecine des toxicomanies et aux équipes médicales et psychiatriques du CHUM, de même qu’auprès de certains partenaires du réseau.</w:t>
      </w:r>
    </w:p>
    <w:p w14:paraId="15250300" w14:textId="77777777" w:rsidR="0066435B" w:rsidRPr="00965586" w:rsidRDefault="0066435B" w:rsidP="001B3DD5">
      <w:pPr>
        <w:ind w:firstLine="708"/>
        <w:jc w:val="both"/>
        <w:rPr>
          <w:rFonts w:asciiTheme="majorHAnsi" w:hAnsiTheme="majorHAnsi" w:cstheme="majorHAnsi"/>
          <w:sz w:val="20"/>
          <w:szCs w:val="20"/>
        </w:rPr>
      </w:pPr>
      <w:r w:rsidRPr="00965586">
        <w:rPr>
          <w:rFonts w:asciiTheme="majorHAnsi" w:hAnsiTheme="majorHAnsi" w:cstheme="majorHAnsi"/>
          <w:sz w:val="20"/>
          <w:szCs w:val="20"/>
        </w:rPr>
        <w:t>À titre de service de 3</w:t>
      </w:r>
      <w:r w:rsidRPr="00965586">
        <w:rPr>
          <w:rFonts w:asciiTheme="majorHAnsi" w:hAnsiTheme="majorHAnsi" w:cstheme="majorHAnsi"/>
          <w:sz w:val="20"/>
          <w:szCs w:val="20"/>
          <w:vertAlign w:val="superscript"/>
        </w:rPr>
        <w:t>e</w:t>
      </w:r>
      <w:r w:rsidRPr="00965586">
        <w:rPr>
          <w:rFonts w:asciiTheme="majorHAnsi" w:hAnsiTheme="majorHAnsi" w:cstheme="majorHAnsi"/>
          <w:sz w:val="20"/>
          <w:szCs w:val="20"/>
        </w:rPr>
        <w:t xml:space="preserve"> ligne, le mandat de l’UPT se situe du côté de l’intervention dans les périodes de crise et d’instabilité importante tant au niveau de la consommation que de la santé mentale et physique. Elle vise à permettre la stabilisation des patients (des pathologies psychiatriques, médicales, addictives) en vue de l’orientation vers les ressources habituelles de traitement et de réadaptation en 1</w:t>
      </w:r>
      <w:r w:rsidRPr="00965586">
        <w:rPr>
          <w:rFonts w:asciiTheme="majorHAnsi" w:hAnsiTheme="majorHAnsi" w:cstheme="majorHAnsi"/>
          <w:sz w:val="20"/>
          <w:szCs w:val="20"/>
          <w:vertAlign w:val="superscript"/>
        </w:rPr>
        <w:t>re</w:t>
      </w:r>
      <w:r w:rsidRPr="00965586">
        <w:rPr>
          <w:rFonts w:asciiTheme="majorHAnsi" w:hAnsiTheme="majorHAnsi" w:cstheme="majorHAnsi"/>
          <w:sz w:val="20"/>
          <w:szCs w:val="20"/>
        </w:rPr>
        <w:t xml:space="preserve"> et 2</w:t>
      </w:r>
      <w:r w:rsidRPr="00965586">
        <w:rPr>
          <w:rFonts w:asciiTheme="majorHAnsi" w:hAnsiTheme="majorHAnsi" w:cstheme="majorHAnsi"/>
          <w:sz w:val="20"/>
          <w:szCs w:val="20"/>
          <w:vertAlign w:val="superscript"/>
        </w:rPr>
        <w:t>e</w:t>
      </w:r>
      <w:r w:rsidRPr="00965586">
        <w:rPr>
          <w:rFonts w:asciiTheme="majorHAnsi" w:hAnsiTheme="majorHAnsi" w:cstheme="majorHAnsi"/>
          <w:sz w:val="20"/>
          <w:szCs w:val="20"/>
        </w:rPr>
        <w:t xml:space="preserve"> ligne. Elle offre des services sous forme d’épisodes de soins définis dans le temps avec la collaboration continue des équipes référentes. L’UPT n’assure pas de services de réadaptation à long terme bien qu’elle puisse épauler les équipes traitantes à cet effet dans des situations cliniques complexes et particulières.</w:t>
      </w:r>
    </w:p>
    <w:p w14:paraId="47F0E2E7" w14:textId="77777777" w:rsidR="0066435B" w:rsidRPr="00965586" w:rsidRDefault="0066435B" w:rsidP="001B3DD5">
      <w:pPr>
        <w:jc w:val="both"/>
        <w:rPr>
          <w:rFonts w:asciiTheme="majorHAnsi" w:hAnsiTheme="majorHAnsi" w:cstheme="majorHAnsi"/>
          <w:sz w:val="20"/>
          <w:szCs w:val="20"/>
        </w:rPr>
      </w:pPr>
    </w:p>
    <w:p w14:paraId="7F3D91D4" w14:textId="77777777" w:rsidR="0066435B" w:rsidRPr="00965586" w:rsidRDefault="0066435B" w:rsidP="001B3DD5">
      <w:pPr>
        <w:jc w:val="both"/>
        <w:rPr>
          <w:rFonts w:asciiTheme="majorHAnsi" w:hAnsiTheme="majorHAnsi" w:cstheme="majorHAnsi"/>
          <w:bCs/>
          <w:sz w:val="20"/>
          <w:szCs w:val="20"/>
          <w:u w:val="single"/>
        </w:rPr>
      </w:pPr>
      <w:r w:rsidRPr="00965586">
        <w:rPr>
          <w:rFonts w:asciiTheme="majorHAnsi" w:hAnsiTheme="majorHAnsi" w:cstheme="majorHAnsi"/>
          <w:bCs/>
          <w:sz w:val="20"/>
          <w:szCs w:val="20"/>
          <w:u w:val="single"/>
        </w:rPr>
        <w:t>Tableau 1: Continuum des services cliniques offerts à l’Unité de psychiatrie des toxicomanies</w:t>
      </w:r>
    </w:p>
    <w:p w14:paraId="78107104" w14:textId="77777777" w:rsidR="00150FB6" w:rsidRPr="00965586" w:rsidRDefault="00150FB6" w:rsidP="001B3DD5">
      <w:pPr>
        <w:jc w:val="both"/>
        <w:rPr>
          <w:rFonts w:asciiTheme="majorHAnsi" w:hAnsiTheme="majorHAnsi" w:cstheme="majorHAnsi"/>
          <w:bCs/>
          <w:sz w:val="20"/>
          <w:szCs w:val="20"/>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4"/>
        <w:gridCol w:w="4382"/>
      </w:tblGrid>
      <w:tr w:rsidR="0066435B" w:rsidRPr="00965586" w14:paraId="05677D37" w14:textId="77777777" w:rsidTr="0066435B">
        <w:tc>
          <w:tcPr>
            <w:tcW w:w="4416" w:type="dxa"/>
          </w:tcPr>
          <w:p w14:paraId="29CCA229" w14:textId="77777777" w:rsidR="0066435B" w:rsidRPr="00965586" w:rsidRDefault="0066435B" w:rsidP="001B3DD5">
            <w:pPr>
              <w:jc w:val="both"/>
              <w:rPr>
                <w:rFonts w:asciiTheme="majorHAnsi" w:hAnsiTheme="majorHAnsi" w:cstheme="majorHAnsi"/>
                <w:b/>
                <w:bCs/>
                <w:sz w:val="18"/>
                <w:szCs w:val="18"/>
              </w:rPr>
            </w:pPr>
            <w:r w:rsidRPr="00965586">
              <w:rPr>
                <w:rFonts w:asciiTheme="majorHAnsi" w:hAnsiTheme="majorHAnsi" w:cstheme="majorHAnsi"/>
                <w:b/>
                <w:bCs/>
                <w:sz w:val="18"/>
                <w:szCs w:val="18"/>
              </w:rPr>
              <w:t>Modalités d’intervention</w:t>
            </w:r>
          </w:p>
        </w:tc>
        <w:tc>
          <w:tcPr>
            <w:tcW w:w="4440" w:type="dxa"/>
          </w:tcPr>
          <w:p w14:paraId="2A75D48A" w14:textId="77777777" w:rsidR="0066435B" w:rsidRPr="00965586" w:rsidRDefault="0066435B" w:rsidP="001B3DD5">
            <w:pPr>
              <w:jc w:val="both"/>
              <w:rPr>
                <w:rFonts w:asciiTheme="majorHAnsi" w:hAnsiTheme="majorHAnsi" w:cstheme="majorHAnsi"/>
                <w:b/>
                <w:bCs/>
                <w:sz w:val="18"/>
                <w:szCs w:val="18"/>
              </w:rPr>
            </w:pPr>
            <w:r w:rsidRPr="00965586">
              <w:rPr>
                <w:rFonts w:asciiTheme="majorHAnsi" w:hAnsiTheme="majorHAnsi" w:cstheme="majorHAnsi"/>
                <w:b/>
                <w:bCs/>
                <w:sz w:val="18"/>
                <w:szCs w:val="18"/>
              </w:rPr>
              <w:t>Rôles et services cliniques offerts</w:t>
            </w:r>
          </w:p>
        </w:tc>
      </w:tr>
      <w:tr w:rsidR="0066435B" w:rsidRPr="00965586" w14:paraId="6D09085D" w14:textId="77777777" w:rsidTr="0066435B">
        <w:tc>
          <w:tcPr>
            <w:tcW w:w="4416" w:type="dxa"/>
          </w:tcPr>
          <w:p w14:paraId="6E3B5A9B" w14:textId="77777777" w:rsidR="0066435B" w:rsidRPr="00965586" w:rsidRDefault="0066435B" w:rsidP="001B3DD5">
            <w:pPr>
              <w:jc w:val="both"/>
              <w:rPr>
                <w:rFonts w:asciiTheme="majorHAnsi" w:hAnsiTheme="majorHAnsi" w:cstheme="majorHAnsi"/>
                <w:sz w:val="18"/>
                <w:szCs w:val="18"/>
              </w:rPr>
            </w:pPr>
            <w:r w:rsidRPr="00965586">
              <w:rPr>
                <w:rFonts w:asciiTheme="majorHAnsi" w:hAnsiTheme="majorHAnsi" w:cstheme="majorHAnsi"/>
                <w:sz w:val="18"/>
                <w:szCs w:val="18"/>
              </w:rPr>
              <w:t>Urgences</w:t>
            </w:r>
          </w:p>
        </w:tc>
        <w:tc>
          <w:tcPr>
            <w:tcW w:w="4440" w:type="dxa"/>
          </w:tcPr>
          <w:p w14:paraId="760FCBEA" w14:textId="77777777" w:rsidR="0066435B" w:rsidRPr="00965586" w:rsidRDefault="0066435B" w:rsidP="007E6E21">
            <w:pPr>
              <w:rPr>
                <w:rFonts w:asciiTheme="majorHAnsi" w:hAnsiTheme="majorHAnsi" w:cstheme="majorHAnsi"/>
                <w:sz w:val="18"/>
                <w:szCs w:val="18"/>
              </w:rPr>
            </w:pPr>
            <w:r w:rsidRPr="00965586">
              <w:rPr>
                <w:rFonts w:asciiTheme="majorHAnsi" w:hAnsiTheme="majorHAnsi" w:cstheme="majorHAnsi"/>
                <w:sz w:val="18"/>
                <w:szCs w:val="18"/>
              </w:rPr>
              <w:t>-Évaluation des situations de crise et des complications aigues de la toxicomanie et des problèmes de santé mentale fait en collaboration avec les infirmières de liaison</w:t>
            </w:r>
          </w:p>
          <w:p w14:paraId="570EC784" w14:textId="77777777" w:rsidR="0066435B" w:rsidRPr="00965586" w:rsidRDefault="0066435B" w:rsidP="007E6E21">
            <w:pPr>
              <w:rPr>
                <w:rFonts w:asciiTheme="majorHAnsi" w:hAnsiTheme="majorHAnsi" w:cstheme="majorHAnsi"/>
                <w:sz w:val="18"/>
                <w:szCs w:val="18"/>
              </w:rPr>
            </w:pPr>
            <w:r w:rsidRPr="00965586">
              <w:rPr>
                <w:rFonts w:asciiTheme="majorHAnsi" w:hAnsiTheme="majorHAnsi" w:cstheme="majorHAnsi"/>
                <w:sz w:val="18"/>
                <w:szCs w:val="18"/>
              </w:rPr>
              <w:t>-Orientation vers les ressources appropriées de traitement</w:t>
            </w:r>
          </w:p>
        </w:tc>
      </w:tr>
      <w:tr w:rsidR="0066435B" w:rsidRPr="00965586" w14:paraId="56A3FFA6" w14:textId="77777777" w:rsidTr="0066435B">
        <w:tc>
          <w:tcPr>
            <w:tcW w:w="4416" w:type="dxa"/>
          </w:tcPr>
          <w:p w14:paraId="0E92C9D4" w14:textId="77777777" w:rsidR="0066435B" w:rsidRPr="00965586" w:rsidRDefault="0066435B" w:rsidP="001B3DD5">
            <w:pPr>
              <w:jc w:val="both"/>
              <w:rPr>
                <w:rFonts w:asciiTheme="majorHAnsi" w:hAnsiTheme="majorHAnsi" w:cstheme="majorHAnsi"/>
                <w:sz w:val="18"/>
                <w:szCs w:val="18"/>
              </w:rPr>
            </w:pPr>
            <w:r w:rsidRPr="00965586">
              <w:rPr>
                <w:rFonts w:asciiTheme="majorHAnsi" w:hAnsiTheme="majorHAnsi" w:cstheme="majorHAnsi"/>
                <w:sz w:val="18"/>
                <w:szCs w:val="18"/>
              </w:rPr>
              <w:t>Unité interne</w:t>
            </w:r>
          </w:p>
        </w:tc>
        <w:tc>
          <w:tcPr>
            <w:tcW w:w="4440" w:type="dxa"/>
          </w:tcPr>
          <w:p w14:paraId="30558F2D" w14:textId="77777777" w:rsidR="0066435B" w:rsidRPr="00965586" w:rsidRDefault="0066435B" w:rsidP="007E6E21">
            <w:pPr>
              <w:rPr>
                <w:rFonts w:asciiTheme="majorHAnsi" w:hAnsiTheme="majorHAnsi" w:cstheme="majorHAnsi"/>
                <w:sz w:val="18"/>
                <w:szCs w:val="18"/>
              </w:rPr>
            </w:pPr>
            <w:r w:rsidRPr="00965586">
              <w:rPr>
                <w:rFonts w:asciiTheme="majorHAnsi" w:hAnsiTheme="majorHAnsi" w:cstheme="majorHAnsi"/>
                <w:sz w:val="18"/>
                <w:szCs w:val="18"/>
              </w:rPr>
              <w:t>-Stabilisation de la condition psychiatrique et de la problématique de consommation de façon intégrée</w:t>
            </w:r>
          </w:p>
          <w:p w14:paraId="5D627DEC" w14:textId="77777777" w:rsidR="0066435B" w:rsidRPr="00965586" w:rsidRDefault="0066435B" w:rsidP="007E6E21">
            <w:pPr>
              <w:rPr>
                <w:rFonts w:asciiTheme="majorHAnsi" w:hAnsiTheme="majorHAnsi" w:cstheme="majorHAnsi"/>
                <w:sz w:val="18"/>
                <w:szCs w:val="18"/>
              </w:rPr>
            </w:pPr>
            <w:r w:rsidRPr="00965586">
              <w:rPr>
                <w:rFonts w:asciiTheme="majorHAnsi" w:hAnsiTheme="majorHAnsi" w:cstheme="majorHAnsi"/>
                <w:sz w:val="18"/>
                <w:szCs w:val="18"/>
              </w:rPr>
              <w:t xml:space="preserve">-Traitement des sevrages complexes </w:t>
            </w:r>
          </w:p>
          <w:p w14:paraId="2685B900" w14:textId="77777777" w:rsidR="0066435B" w:rsidRPr="00965586" w:rsidRDefault="0066435B" w:rsidP="007E6E21">
            <w:pPr>
              <w:rPr>
                <w:rFonts w:asciiTheme="majorHAnsi" w:hAnsiTheme="majorHAnsi" w:cstheme="majorHAnsi"/>
                <w:sz w:val="18"/>
                <w:szCs w:val="18"/>
              </w:rPr>
            </w:pPr>
            <w:r w:rsidRPr="00965586">
              <w:rPr>
                <w:rFonts w:asciiTheme="majorHAnsi" w:hAnsiTheme="majorHAnsi" w:cstheme="majorHAnsi"/>
                <w:sz w:val="18"/>
                <w:szCs w:val="18"/>
              </w:rPr>
              <w:t>-Précision du diagnostic et du plan de traitement en milieu protégé</w:t>
            </w:r>
          </w:p>
          <w:p w14:paraId="73170EE9" w14:textId="77777777" w:rsidR="0066435B" w:rsidRPr="00965586" w:rsidRDefault="0066435B" w:rsidP="007E6E21">
            <w:pPr>
              <w:rPr>
                <w:rFonts w:asciiTheme="majorHAnsi" w:hAnsiTheme="majorHAnsi" w:cstheme="majorHAnsi"/>
                <w:sz w:val="18"/>
                <w:szCs w:val="18"/>
              </w:rPr>
            </w:pPr>
            <w:r w:rsidRPr="00965586">
              <w:rPr>
                <w:rFonts w:asciiTheme="majorHAnsi" w:hAnsiTheme="majorHAnsi" w:cstheme="majorHAnsi"/>
                <w:sz w:val="18"/>
                <w:szCs w:val="18"/>
              </w:rPr>
              <w:t>-Orientation vers les ressources de traitement appropriées</w:t>
            </w:r>
          </w:p>
        </w:tc>
      </w:tr>
      <w:tr w:rsidR="0066435B" w:rsidRPr="00965586" w14:paraId="0D1A766C" w14:textId="77777777" w:rsidTr="0066435B">
        <w:tc>
          <w:tcPr>
            <w:tcW w:w="4416" w:type="dxa"/>
          </w:tcPr>
          <w:p w14:paraId="6C9358A5" w14:textId="77777777" w:rsidR="0066435B" w:rsidRPr="00965586" w:rsidRDefault="0066435B" w:rsidP="001B3DD5">
            <w:pPr>
              <w:jc w:val="both"/>
              <w:rPr>
                <w:rFonts w:asciiTheme="majorHAnsi" w:hAnsiTheme="majorHAnsi" w:cstheme="majorHAnsi"/>
                <w:sz w:val="18"/>
                <w:szCs w:val="18"/>
              </w:rPr>
            </w:pPr>
            <w:r w:rsidRPr="00965586">
              <w:rPr>
                <w:rFonts w:asciiTheme="majorHAnsi" w:hAnsiTheme="majorHAnsi" w:cstheme="majorHAnsi"/>
                <w:sz w:val="18"/>
                <w:szCs w:val="18"/>
              </w:rPr>
              <w:t>Clinique externe</w:t>
            </w:r>
          </w:p>
        </w:tc>
        <w:tc>
          <w:tcPr>
            <w:tcW w:w="4440" w:type="dxa"/>
          </w:tcPr>
          <w:p w14:paraId="6BBCADDF" w14:textId="77777777" w:rsidR="0066435B" w:rsidRPr="00965586" w:rsidRDefault="0066435B" w:rsidP="007E6E21">
            <w:pPr>
              <w:rPr>
                <w:rFonts w:asciiTheme="majorHAnsi" w:hAnsiTheme="majorHAnsi" w:cstheme="majorHAnsi"/>
                <w:sz w:val="18"/>
                <w:szCs w:val="18"/>
              </w:rPr>
            </w:pPr>
            <w:r w:rsidRPr="00965586">
              <w:rPr>
                <w:rFonts w:asciiTheme="majorHAnsi" w:hAnsiTheme="majorHAnsi" w:cstheme="majorHAnsi"/>
                <w:sz w:val="18"/>
                <w:szCs w:val="18"/>
              </w:rPr>
              <w:t xml:space="preserve">-Évaluation, suivi et traitement intégré des problèmes de santé mentale et de toxicomanie </w:t>
            </w:r>
          </w:p>
          <w:p w14:paraId="40672EA3" w14:textId="77777777" w:rsidR="0066435B" w:rsidRPr="00965586" w:rsidRDefault="0066435B" w:rsidP="007E6E21">
            <w:pPr>
              <w:rPr>
                <w:rFonts w:asciiTheme="majorHAnsi" w:hAnsiTheme="majorHAnsi" w:cstheme="majorHAnsi"/>
                <w:sz w:val="18"/>
                <w:szCs w:val="18"/>
              </w:rPr>
            </w:pPr>
            <w:r w:rsidRPr="00965586">
              <w:rPr>
                <w:rFonts w:asciiTheme="majorHAnsi" w:hAnsiTheme="majorHAnsi" w:cstheme="majorHAnsi"/>
                <w:sz w:val="18"/>
                <w:szCs w:val="18"/>
              </w:rPr>
              <w:t>-Thérapies individuelles et de groupe, prise en charge globale, suivi médical et psychiatrique</w:t>
            </w:r>
          </w:p>
          <w:p w14:paraId="5174E8F9" w14:textId="77777777" w:rsidR="0066435B" w:rsidRPr="00965586" w:rsidRDefault="0066435B" w:rsidP="007E6E21">
            <w:pPr>
              <w:rPr>
                <w:rFonts w:asciiTheme="majorHAnsi" w:hAnsiTheme="majorHAnsi" w:cstheme="majorHAnsi"/>
                <w:sz w:val="18"/>
                <w:szCs w:val="18"/>
              </w:rPr>
            </w:pPr>
            <w:r w:rsidRPr="00965586">
              <w:rPr>
                <w:rFonts w:asciiTheme="majorHAnsi" w:hAnsiTheme="majorHAnsi" w:cstheme="majorHAnsi"/>
                <w:sz w:val="18"/>
                <w:szCs w:val="18"/>
              </w:rPr>
              <w:t>-Collaboration et coordination avec les autres de ressources de traitement dans le réseau</w:t>
            </w:r>
          </w:p>
        </w:tc>
      </w:tr>
      <w:tr w:rsidR="0066435B" w:rsidRPr="00965586" w14:paraId="3B06123D" w14:textId="77777777" w:rsidTr="0066435B">
        <w:tc>
          <w:tcPr>
            <w:tcW w:w="4416" w:type="dxa"/>
          </w:tcPr>
          <w:p w14:paraId="4B3DB82B" w14:textId="77777777" w:rsidR="0066435B" w:rsidRPr="00965586" w:rsidRDefault="0066435B" w:rsidP="001B3DD5">
            <w:pPr>
              <w:jc w:val="both"/>
              <w:rPr>
                <w:rFonts w:asciiTheme="majorHAnsi" w:hAnsiTheme="majorHAnsi" w:cstheme="majorHAnsi"/>
                <w:sz w:val="18"/>
                <w:szCs w:val="18"/>
              </w:rPr>
            </w:pPr>
            <w:r w:rsidRPr="00965586">
              <w:rPr>
                <w:rFonts w:asciiTheme="majorHAnsi" w:hAnsiTheme="majorHAnsi" w:cstheme="majorHAnsi"/>
                <w:sz w:val="18"/>
                <w:szCs w:val="18"/>
              </w:rPr>
              <w:t>Service de consultation</w:t>
            </w:r>
          </w:p>
        </w:tc>
        <w:tc>
          <w:tcPr>
            <w:tcW w:w="4440" w:type="dxa"/>
          </w:tcPr>
          <w:p w14:paraId="19CF2689" w14:textId="77777777" w:rsidR="0066435B" w:rsidRPr="00965586" w:rsidRDefault="0066435B" w:rsidP="007E6E21">
            <w:pPr>
              <w:rPr>
                <w:rFonts w:asciiTheme="majorHAnsi" w:hAnsiTheme="majorHAnsi" w:cstheme="majorHAnsi"/>
                <w:sz w:val="18"/>
                <w:szCs w:val="18"/>
              </w:rPr>
            </w:pPr>
            <w:r w:rsidRPr="00965586">
              <w:rPr>
                <w:rFonts w:asciiTheme="majorHAnsi" w:hAnsiTheme="majorHAnsi" w:cstheme="majorHAnsi"/>
                <w:sz w:val="18"/>
                <w:szCs w:val="18"/>
              </w:rPr>
              <w:t>-Évaluation, précision du diagnostic et recommandations thérapeutiques pour les collaborateurs intra hospitaliers et du réseau</w:t>
            </w:r>
          </w:p>
        </w:tc>
      </w:tr>
    </w:tbl>
    <w:p w14:paraId="72F67809" w14:textId="77777777" w:rsidR="0066435B" w:rsidRPr="00965586" w:rsidRDefault="0066435B" w:rsidP="001B3DD5">
      <w:pPr>
        <w:jc w:val="both"/>
        <w:rPr>
          <w:rFonts w:asciiTheme="majorHAnsi" w:hAnsiTheme="majorHAnsi" w:cstheme="majorHAnsi"/>
          <w:sz w:val="20"/>
          <w:szCs w:val="20"/>
          <w:u w:val="single"/>
        </w:rPr>
      </w:pPr>
    </w:p>
    <w:p w14:paraId="7467F537" w14:textId="77777777" w:rsidR="00150FB6" w:rsidRPr="00965586" w:rsidRDefault="00150FB6" w:rsidP="001B3DD5">
      <w:pPr>
        <w:jc w:val="both"/>
        <w:rPr>
          <w:rFonts w:asciiTheme="majorHAnsi" w:hAnsiTheme="majorHAnsi" w:cstheme="majorHAnsi"/>
          <w:b/>
          <w:sz w:val="20"/>
          <w:szCs w:val="20"/>
        </w:rPr>
      </w:pPr>
      <w:r w:rsidRPr="00965586">
        <w:rPr>
          <w:rFonts w:asciiTheme="majorHAnsi" w:hAnsiTheme="majorHAnsi" w:cstheme="majorHAnsi"/>
          <w:b/>
          <w:sz w:val="20"/>
          <w:szCs w:val="20"/>
        </w:rPr>
        <w:t>Critères d’admission </w:t>
      </w:r>
    </w:p>
    <w:p w14:paraId="53373A3D" w14:textId="77777777" w:rsidR="00150FB6" w:rsidRPr="00965586" w:rsidRDefault="00150FB6" w:rsidP="001B3DD5">
      <w:pPr>
        <w:jc w:val="both"/>
        <w:rPr>
          <w:rFonts w:asciiTheme="majorHAnsi" w:hAnsiTheme="majorHAnsi" w:cstheme="majorHAnsi"/>
          <w:b/>
          <w:sz w:val="20"/>
          <w:szCs w:val="20"/>
        </w:rPr>
      </w:pPr>
    </w:p>
    <w:p w14:paraId="08C2085C"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Rappel : Le mandat de l’UPT se situe du côté de l’intervention dans les périodes de crise et d’instabilité importante tant au niveau de la consommation que de la santé mentale.</w:t>
      </w:r>
    </w:p>
    <w:p w14:paraId="16C76EDE" w14:textId="77777777" w:rsidR="00150FB6" w:rsidRPr="00965586" w:rsidRDefault="0066435B" w:rsidP="001B3DD5">
      <w:pPr>
        <w:pStyle w:val="Paragraphedeliste"/>
        <w:numPr>
          <w:ilvl w:val="0"/>
          <w:numId w:val="9"/>
        </w:numPr>
        <w:contextualSpacing w:val="0"/>
        <w:jc w:val="both"/>
        <w:rPr>
          <w:rFonts w:asciiTheme="majorHAnsi" w:hAnsiTheme="majorHAnsi" w:cstheme="majorHAnsi"/>
          <w:sz w:val="20"/>
          <w:szCs w:val="20"/>
        </w:rPr>
      </w:pPr>
      <w:r w:rsidRPr="00965586">
        <w:rPr>
          <w:rFonts w:asciiTheme="majorHAnsi" w:hAnsiTheme="majorHAnsi" w:cstheme="majorHAnsi"/>
          <w:sz w:val="20"/>
          <w:szCs w:val="20"/>
        </w:rPr>
        <w:t>Trouble d’usage (TU) à une ou plusieurs substances, modéré à sévère, selon le DSM-5</w:t>
      </w:r>
    </w:p>
    <w:p w14:paraId="7BF4EC06" w14:textId="77777777" w:rsidR="0066435B" w:rsidRPr="00965586" w:rsidRDefault="0066435B" w:rsidP="001B3DD5">
      <w:pPr>
        <w:pStyle w:val="Paragraphedeliste"/>
        <w:numPr>
          <w:ilvl w:val="0"/>
          <w:numId w:val="9"/>
        </w:numPr>
        <w:contextualSpacing w:val="0"/>
        <w:jc w:val="both"/>
        <w:rPr>
          <w:rFonts w:asciiTheme="majorHAnsi" w:hAnsiTheme="majorHAnsi" w:cstheme="majorHAnsi"/>
          <w:sz w:val="20"/>
          <w:szCs w:val="20"/>
        </w:rPr>
      </w:pPr>
      <w:r w:rsidRPr="00965586">
        <w:rPr>
          <w:rFonts w:asciiTheme="majorHAnsi" w:hAnsiTheme="majorHAnsi" w:cstheme="majorHAnsi"/>
          <w:sz w:val="20"/>
          <w:szCs w:val="20"/>
        </w:rPr>
        <w:t>Trouble psychiatrique (autre que le TU), incluant les troubles de personnalité, mais excluant le retard mental, qui nécessite une intervention psychiatrique spécialisée.  Le diagnostic psychiatrique principal ne doit pas être un trouble neurocognitif majeur.</w:t>
      </w:r>
    </w:p>
    <w:p w14:paraId="7E0F96EA" w14:textId="77777777" w:rsidR="0066435B" w:rsidRPr="00965586" w:rsidRDefault="0066435B" w:rsidP="001B3DD5">
      <w:pPr>
        <w:pStyle w:val="Paragraphedeliste"/>
        <w:numPr>
          <w:ilvl w:val="0"/>
          <w:numId w:val="9"/>
        </w:numPr>
        <w:contextualSpacing w:val="0"/>
        <w:jc w:val="both"/>
        <w:rPr>
          <w:rFonts w:asciiTheme="majorHAnsi" w:hAnsiTheme="majorHAnsi" w:cstheme="majorHAnsi"/>
          <w:sz w:val="20"/>
          <w:szCs w:val="20"/>
        </w:rPr>
      </w:pPr>
      <w:r w:rsidRPr="00965586">
        <w:rPr>
          <w:rFonts w:asciiTheme="majorHAnsi" w:hAnsiTheme="majorHAnsi" w:cstheme="majorHAnsi"/>
          <w:sz w:val="20"/>
          <w:szCs w:val="20"/>
        </w:rPr>
        <w:t>Instabilité importante, période de crise ou niveau de dangerosité nécessitant un suivi externe serré (1 fois semaine) / une hospitalisation.</w:t>
      </w:r>
    </w:p>
    <w:p w14:paraId="371D8F36" w14:textId="77777777" w:rsidR="0066435B" w:rsidRPr="00965586" w:rsidRDefault="0066435B" w:rsidP="001B3DD5">
      <w:pPr>
        <w:pStyle w:val="Paragraphedeliste"/>
        <w:numPr>
          <w:ilvl w:val="0"/>
          <w:numId w:val="9"/>
        </w:numPr>
        <w:contextualSpacing w:val="0"/>
        <w:jc w:val="both"/>
        <w:rPr>
          <w:rFonts w:asciiTheme="majorHAnsi" w:hAnsiTheme="majorHAnsi" w:cstheme="majorHAnsi"/>
          <w:sz w:val="20"/>
          <w:szCs w:val="20"/>
        </w:rPr>
      </w:pPr>
      <w:r w:rsidRPr="00965586">
        <w:rPr>
          <w:rFonts w:asciiTheme="majorHAnsi" w:hAnsiTheme="majorHAnsi" w:cstheme="majorHAnsi"/>
          <w:sz w:val="20"/>
          <w:szCs w:val="20"/>
        </w:rPr>
        <w:t>Le trouble concomitant est suffisamment complexe pour justifier l’implication d’une équipe spécialisée (ex : sevrage chez patient avec risque suicidaire/dangerosité, nécessité de préciser le diagnostic psychiatrique par exemple lors de psychose toxique à répétition, haut utilisateur de service, sevrage complexe, impasse dans son suivi actuel, exclus des autres services de 1</w:t>
      </w:r>
      <w:r w:rsidRPr="00965586">
        <w:rPr>
          <w:rFonts w:asciiTheme="majorHAnsi" w:hAnsiTheme="majorHAnsi" w:cstheme="majorHAnsi"/>
          <w:sz w:val="20"/>
          <w:szCs w:val="20"/>
          <w:vertAlign w:val="superscript"/>
        </w:rPr>
        <w:t>re</w:t>
      </w:r>
      <w:r w:rsidRPr="00965586">
        <w:rPr>
          <w:rFonts w:asciiTheme="majorHAnsi" w:hAnsiTheme="majorHAnsi" w:cstheme="majorHAnsi"/>
          <w:sz w:val="20"/>
          <w:szCs w:val="20"/>
        </w:rPr>
        <w:t xml:space="preserve"> et 2</w:t>
      </w:r>
      <w:r w:rsidRPr="00965586">
        <w:rPr>
          <w:rFonts w:asciiTheme="majorHAnsi" w:hAnsiTheme="majorHAnsi" w:cstheme="majorHAnsi"/>
          <w:sz w:val="20"/>
          <w:szCs w:val="20"/>
          <w:vertAlign w:val="superscript"/>
        </w:rPr>
        <w:t>e</w:t>
      </w:r>
      <w:r w:rsidRPr="00965586">
        <w:rPr>
          <w:rFonts w:asciiTheme="majorHAnsi" w:hAnsiTheme="majorHAnsi" w:cstheme="majorHAnsi"/>
          <w:sz w:val="20"/>
          <w:szCs w:val="20"/>
        </w:rPr>
        <w:t xml:space="preserve"> ligne…)</w:t>
      </w:r>
    </w:p>
    <w:p w14:paraId="040BDC5E" w14:textId="77777777" w:rsidR="0066435B" w:rsidRPr="00965586" w:rsidRDefault="0066435B" w:rsidP="001B3DD5">
      <w:pPr>
        <w:pStyle w:val="Paragraphedeliste"/>
        <w:numPr>
          <w:ilvl w:val="0"/>
          <w:numId w:val="9"/>
        </w:numPr>
        <w:contextualSpacing w:val="0"/>
        <w:jc w:val="both"/>
        <w:rPr>
          <w:rFonts w:asciiTheme="majorHAnsi" w:hAnsiTheme="majorHAnsi" w:cstheme="majorHAnsi"/>
          <w:sz w:val="20"/>
          <w:szCs w:val="20"/>
        </w:rPr>
      </w:pPr>
      <w:r w:rsidRPr="00965586">
        <w:rPr>
          <w:rFonts w:asciiTheme="majorHAnsi" w:hAnsiTheme="majorHAnsi" w:cstheme="majorHAnsi"/>
          <w:sz w:val="20"/>
          <w:szCs w:val="20"/>
        </w:rPr>
        <w:t xml:space="preserve">Pour une hospitalisation, le patient accepte l’hospitalisation et les règles de l’unité interne de l’UPT, dont impossibilité de fumer (mais thérapie de remplacement sous forme de gomme/timbre disponible) ou son niveau de dangerosité est suffisant pour le garder contre son grès. </w:t>
      </w:r>
    </w:p>
    <w:p w14:paraId="5611BC24" w14:textId="77777777" w:rsidR="00375F91" w:rsidRPr="00965586" w:rsidRDefault="00375F91" w:rsidP="001B3DD5">
      <w:pPr>
        <w:pStyle w:val="Paragraphedeliste"/>
        <w:contextualSpacing w:val="0"/>
        <w:jc w:val="both"/>
        <w:rPr>
          <w:rFonts w:asciiTheme="majorHAnsi" w:hAnsiTheme="majorHAnsi" w:cstheme="majorHAnsi"/>
          <w:sz w:val="20"/>
          <w:szCs w:val="20"/>
        </w:rPr>
      </w:pPr>
    </w:p>
    <w:p w14:paraId="016BA18D"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Lorsque le patient est référé par une équipe, il doit y avoir engagement par l’équipe référente de reprendre le suivi et/ou l’hospitalisation pendant ou après le séjour à l’unité interne de l’UPT (i.e. patient stabilisé sur le plan psychiatrique et comportemental) et de rester disponible au besoin durant l’épisode de soin, tant pour les aspects cliniques qu’administratifs et médico-légales.</w:t>
      </w:r>
    </w:p>
    <w:p w14:paraId="192143FD" w14:textId="77777777" w:rsidR="0066435B" w:rsidRPr="00965586" w:rsidRDefault="0066435B" w:rsidP="001B3DD5">
      <w:pPr>
        <w:jc w:val="both"/>
        <w:rPr>
          <w:rFonts w:asciiTheme="majorHAnsi" w:hAnsiTheme="majorHAnsi" w:cstheme="majorHAnsi"/>
          <w:sz w:val="20"/>
          <w:szCs w:val="20"/>
        </w:rPr>
      </w:pPr>
    </w:p>
    <w:p w14:paraId="2C3A095E" w14:textId="77777777" w:rsidR="0066435B" w:rsidRPr="00965586" w:rsidRDefault="0066435B" w:rsidP="001B3DD5">
      <w:pPr>
        <w:jc w:val="both"/>
        <w:rPr>
          <w:rFonts w:asciiTheme="majorHAnsi" w:hAnsiTheme="majorHAnsi" w:cstheme="majorHAnsi"/>
          <w:b/>
          <w:sz w:val="20"/>
          <w:szCs w:val="20"/>
        </w:rPr>
      </w:pPr>
      <w:r w:rsidRPr="00965586">
        <w:rPr>
          <w:rFonts w:asciiTheme="majorHAnsi" w:hAnsiTheme="majorHAnsi" w:cstheme="majorHAnsi"/>
          <w:b/>
          <w:sz w:val="20"/>
          <w:szCs w:val="20"/>
        </w:rPr>
        <w:t>Intégration des soins avec le Service de Médecine des Toxicomanies</w:t>
      </w:r>
    </w:p>
    <w:p w14:paraId="498632ED" w14:textId="77777777" w:rsidR="0066435B" w:rsidRPr="00965586" w:rsidRDefault="0066435B" w:rsidP="001B3DD5">
      <w:pPr>
        <w:jc w:val="both"/>
        <w:rPr>
          <w:rFonts w:asciiTheme="majorHAnsi" w:hAnsiTheme="majorHAnsi" w:cstheme="majorHAnsi"/>
          <w:sz w:val="20"/>
          <w:szCs w:val="20"/>
          <w:u w:val="single"/>
        </w:rPr>
      </w:pPr>
    </w:p>
    <w:p w14:paraId="3C5C9324"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Les populations de patients présentant des TU ont des prévalences de divers problèmes psychiatriques qui excèdent largement ceux qu’on voit dans la population générale. À l’inverse, les populations psychiatriques ont des prévalences plus élevées de TU. Le Service de Médecine des Toxicomanies (SMT) a développé une approche intégrée pour répondre aux besoins de ces patients qui requièrent simultanément de l’attention médicale pour des problèmes de toxicomanie, pour les complications pouvant y être associées et pour le suivi de maladies chroniques comme l’hépatite C.</w:t>
      </w:r>
    </w:p>
    <w:p w14:paraId="46859090" w14:textId="77777777" w:rsidR="00150FB6" w:rsidRPr="00965586" w:rsidRDefault="00150FB6" w:rsidP="001B3DD5">
      <w:pPr>
        <w:jc w:val="both"/>
        <w:rPr>
          <w:rFonts w:asciiTheme="majorHAnsi" w:hAnsiTheme="majorHAnsi" w:cstheme="majorHAnsi"/>
          <w:sz w:val="20"/>
          <w:szCs w:val="20"/>
        </w:rPr>
      </w:pPr>
    </w:p>
    <w:p w14:paraId="0D07BEE7" w14:textId="77777777" w:rsidR="0066435B" w:rsidRPr="00965586" w:rsidRDefault="0066435B" w:rsidP="001B3DD5">
      <w:pPr>
        <w:jc w:val="both"/>
        <w:rPr>
          <w:rFonts w:asciiTheme="majorHAnsi" w:hAnsiTheme="majorHAnsi" w:cstheme="majorHAnsi"/>
          <w:sz w:val="20"/>
          <w:szCs w:val="20"/>
        </w:rPr>
      </w:pPr>
      <w:r w:rsidRPr="00965586">
        <w:rPr>
          <w:rFonts w:asciiTheme="majorHAnsi" w:hAnsiTheme="majorHAnsi" w:cstheme="majorHAnsi"/>
          <w:sz w:val="20"/>
          <w:szCs w:val="20"/>
        </w:rPr>
        <w:t>Le service de médecine des toxicomanies assure le suivi médical des patients admis sur l’unité, et peut être consulté pour les patients en clinique externe. Leur rôle se situe tant sur le plan de l’expertise dans la gestion des sevrages complexes, les soins d’excellence de dépistage et de prévention spécifiques pour cette population, que le traitement des complications médicales de la toxicomanie et des troubles psychiatriques.</w:t>
      </w:r>
    </w:p>
    <w:p w14:paraId="7D336E8B" w14:textId="77777777" w:rsidR="0066435B" w:rsidRPr="00965586" w:rsidRDefault="0066435B" w:rsidP="001B3DD5">
      <w:pPr>
        <w:jc w:val="both"/>
        <w:rPr>
          <w:rFonts w:asciiTheme="majorHAnsi" w:hAnsiTheme="majorHAnsi" w:cstheme="majorHAnsi"/>
          <w:sz w:val="20"/>
          <w:szCs w:val="20"/>
        </w:rPr>
      </w:pPr>
    </w:p>
    <w:p w14:paraId="3924C767" w14:textId="77777777" w:rsidR="0066435B" w:rsidRPr="00965586" w:rsidRDefault="0066435B" w:rsidP="001B3DD5">
      <w:pPr>
        <w:jc w:val="both"/>
        <w:rPr>
          <w:rFonts w:asciiTheme="majorHAnsi" w:hAnsiTheme="majorHAnsi" w:cstheme="majorHAnsi"/>
          <w:b/>
          <w:sz w:val="20"/>
          <w:szCs w:val="20"/>
        </w:rPr>
      </w:pPr>
      <w:r w:rsidRPr="00965586">
        <w:rPr>
          <w:rFonts w:asciiTheme="majorHAnsi" w:hAnsiTheme="majorHAnsi" w:cstheme="majorHAnsi"/>
          <w:b/>
          <w:sz w:val="20"/>
          <w:szCs w:val="20"/>
        </w:rPr>
        <w:t>Collaborateurs :</w:t>
      </w:r>
    </w:p>
    <w:p w14:paraId="53028C77" w14:textId="77777777" w:rsidR="0066435B" w:rsidRPr="00965586" w:rsidRDefault="0066435B" w:rsidP="001B3DD5">
      <w:pPr>
        <w:pStyle w:val="Paragraphedeliste"/>
        <w:numPr>
          <w:ilvl w:val="0"/>
          <w:numId w:val="10"/>
        </w:numPr>
        <w:contextualSpacing w:val="0"/>
        <w:jc w:val="both"/>
        <w:rPr>
          <w:rFonts w:asciiTheme="majorHAnsi" w:hAnsiTheme="majorHAnsi" w:cstheme="majorHAnsi"/>
          <w:sz w:val="20"/>
          <w:szCs w:val="20"/>
        </w:rPr>
      </w:pPr>
      <w:r w:rsidRPr="00965586">
        <w:rPr>
          <w:rFonts w:asciiTheme="majorHAnsi" w:hAnsiTheme="majorHAnsi" w:cstheme="majorHAnsi"/>
          <w:sz w:val="20"/>
          <w:szCs w:val="20"/>
        </w:rPr>
        <w:t xml:space="preserve">Les spécialités médicales (hépatologie, gynécologie-obstétrique, microbiologie, médecine interne, </w:t>
      </w:r>
      <w:r w:rsidR="00E8334B" w:rsidRPr="00965586">
        <w:rPr>
          <w:rFonts w:asciiTheme="majorHAnsi" w:hAnsiTheme="majorHAnsi" w:cstheme="majorHAnsi"/>
          <w:sz w:val="20"/>
          <w:szCs w:val="20"/>
        </w:rPr>
        <w:t>etc.</w:t>
      </w:r>
      <w:r w:rsidRPr="00965586">
        <w:rPr>
          <w:rFonts w:asciiTheme="majorHAnsi" w:hAnsiTheme="majorHAnsi" w:cstheme="majorHAnsi"/>
          <w:sz w:val="20"/>
          <w:szCs w:val="20"/>
        </w:rPr>
        <w:t>) et psychiatrique</w:t>
      </w:r>
      <w:r w:rsidR="00D7486F">
        <w:rPr>
          <w:rFonts w:asciiTheme="majorHAnsi" w:hAnsiTheme="majorHAnsi" w:cstheme="majorHAnsi"/>
          <w:sz w:val="20"/>
          <w:szCs w:val="20"/>
        </w:rPr>
        <w:t>s</w:t>
      </w:r>
      <w:r w:rsidRPr="00965586">
        <w:rPr>
          <w:rFonts w:asciiTheme="majorHAnsi" w:hAnsiTheme="majorHAnsi" w:cstheme="majorHAnsi"/>
          <w:sz w:val="20"/>
          <w:szCs w:val="20"/>
        </w:rPr>
        <w:t xml:space="preserve"> (service de consultation-liaison, neuropsychiatrie, neuromodulation) sont consulté</w:t>
      </w:r>
      <w:r w:rsidR="00D7486F">
        <w:rPr>
          <w:rFonts w:asciiTheme="majorHAnsi" w:hAnsiTheme="majorHAnsi" w:cstheme="majorHAnsi"/>
          <w:sz w:val="20"/>
          <w:szCs w:val="20"/>
        </w:rPr>
        <w:t>e</w:t>
      </w:r>
      <w:r w:rsidRPr="00965586">
        <w:rPr>
          <w:rFonts w:asciiTheme="majorHAnsi" w:hAnsiTheme="majorHAnsi" w:cstheme="majorHAnsi"/>
          <w:sz w:val="20"/>
          <w:szCs w:val="20"/>
        </w:rPr>
        <w:t>s par l’</w:t>
      </w:r>
      <w:r w:rsidR="00150FB6" w:rsidRPr="00965586">
        <w:rPr>
          <w:rFonts w:asciiTheme="majorHAnsi" w:hAnsiTheme="majorHAnsi" w:cstheme="majorHAnsi"/>
          <w:sz w:val="20"/>
          <w:szCs w:val="20"/>
        </w:rPr>
        <w:t>équipe traitante selon les besoi</w:t>
      </w:r>
      <w:r w:rsidRPr="00965586">
        <w:rPr>
          <w:rFonts w:asciiTheme="majorHAnsi" w:hAnsiTheme="majorHAnsi" w:cstheme="majorHAnsi"/>
          <w:sz w:val="20"/>
          <w:szCs w:val="20"/>
        </w:rPr>
        <w:t>ns du patient.</w:t>
      </w:r>
    </w:p>
    <w:p w14:paraId="23D3871A" w14:textId="77777777" w:rsidR="0066435B" w:rsidRPr="00965586" w:rsidRDefault="0066435B" w:rsidP="001B3DD5">
      <w:pPr>
        <w:pStyle w:val="Paragraphedeliste"/>
        <w:numPr>
          <w:ilvl w:val="0"/>
          <w:numId w:val="10"/>
        </w:numPr>
        <w:contextualSpacing w:val="0"/>
        <w:jc w:val="both"/>
        <w:rPr>
          <w:rFonts w:asciiTheme="majorHAnsi" w:hAnsiTheme="majorHAnsi" w:cstheme="majorHAnsi"/>
          <w:sz w:val="20"/>
          <w:szCs w:val="20"/>
        </w:rPr>
      </w:pPr>
      <w:r w:rsidRPr="00965586">
        <w:rPr>
          <w:rFonts w:asciiTheme="majorHAnsi" w:hAnsiTheme="majorHAnsi" w:cstheme="majorHAnsi"/>
          <w:sz w:val="20"/>
          <w:szCs w:val="20"/>
        </w:rPr>
        <w:t>La clinique externe de l’UPT peut assurer, après le séjour à l’unité interne, le suivi des patients qui correspondent aux critères décrits ci-bas.</w:t>
      </w:r>
    </w:p>
    <w:p w14:paraId="04F2AA12" w14:textId="77777777" w:rsidR="0066435B" w:rsidRPr="00965586" w:rsidRDefault="0066435B" w:rsidP="001B3DD5">
      <w:pPr>
        <w:pStyle w:val="Paragraphedeliste"/>
        <w:numPr>
          <w:ilvl w:val="0"/>
          <w:numId w:val="10"/>
        </w:numPr>
        <w:spacing w:after="200"/>
        <w:contextualSpacing w:val="0"/>
        <w:jc w:val="both"/>
        <w:rPr>
          <w:rFonts w:asciiTheme="majorHAnsi" w:hAnsiTheme="majorHAnsi" w:cstheme="majorHAnsi"/>
          <w:sz w:val="20"/>
          <w:szCs w:val="20"/>
        </w:rPr>
      </w:pPr>
      <w:r w:rsidRPr="00965586">
        <w:rPr>
          <w:rFonts w:asciiTheme="majorHAnsi" w:hAnsiTheme="majorHAnsi" w:cstheme="majorHAnsi"/>
          <w:sz w:val="20"/>
          <w:szCs w:val="20"/>
        </w:rPr>
        <w:t>Les patients peuvent être référés vers les ressources psychiatriques ou de traitement de la toxicomanie en 1</w:t>
      </w:r>
      <w:r w:rsidRPr="00965586">
        <w:rPr>
          <w:rFonts w:asciiTheme="majorHAnsi" w:hAnsiTheme="majorHAnsi" w:cstheme="majorHAnsi"/>
          <w:sz w:val="20"/>
          <w:szCs w:val="20"/>
          <w:vertAlign w:val="superscript"/>
        </w:rPr>
        <w:t>re</w:t>
      </w:r>
      <w:r w:rsidRPr="00965586">
        <w:rPr>
          <w:rFonts w:asciiTheme="majorHAnsi" w:hAnsiTheme="majorHAnsi" w:cstheme="majorHAnsi"/>
          <w:sz w:val="20"/>
          <w:szCs w:val="20"/>
        </w:rPr>
        <w:t>, 2</w:t>
      </w:r>
      <w:r w:rsidRPr="00965586">
        <w:rPr>
          <w:rFonts w:asciiTheme="majorHAnsi" w:hAnsiTheme="majorHAnsi" w:cstheme="majorHAnsi"/>
          <w:sz w:val="20"/>
          <w:szCs w:val="20"/>
          <w:vertAlign w:val="superscript"/>
        </w:rPr>
        <w:t>e</w:t>
      </w:r>
      <w:r w:rsidRPr="00965586">
        <w:rPr>
          <w:rFonts w:asciiTheme="majorHAnsi" w:hAnsiTheme="majorHAnsi" w:cstheme="majorHAnsi"/>
          <w:sz w:val="20"/>
          <w:szCs w:val="20"/>
        </w:rPr>
        <w:t xml:space="preserve"> ou 3</w:t>
      </w:r>
      <w:r w:rsidRPr="00965586">
        <w:rPr>
          <w:rFonts w:asciiTheme="majorHAnsi" w:hAnsiTheme="majorHAnsi" w:cstheme="majorHAnsi"/>
          <w:sz w:val="20"/>
          <w:szCs w:val="20"/>
          <w:vertAlign w:val="superscript"/>
        </w:rPr>
        <w:t>e</w:t>
      </w:r>
      <w:r w:rsidRPr="00965586">
        <w:rPr>
          <w:rFonts w:asciiTheme="majorHAnsi" w:hAnsiTheme="majorHAnsi" w:cstheme="majorHAnsi"/>
          <w:sz w:val="20"/>
          <w:szCs w:val="20"/>
        </w:rPr>
        <w:t xml:space="preserve"> ligne selon l’évaluation de l’équipe traitante</w:t>
      </w:r>
    </w:p>
    <w:p w14:paraId="6C731BCD" w14:textId="77777777" w:rsidR="0066435B" w:rsidRPr="00965586" w:rsidRDefault="0066435B" w:rsidP="001B3DD5">
      <w:pPr>
        <w:jc w:val="both"/>
        <w:rPr>
          <w:rFonts w:asciiTheme="majorHAnsi" w:hAnsiTheme="majorHAnsi" w:cstheme="majorHAnsi"/>
          <w:b/>
          <w:sz w:val="20"/>
          <w:szCs w:val="20"/>
        </w:rPr>
      </w:pPr>
      <w:r w:rsidRPr="00965586">
        <w:rPr>
          <w:rFonts w:asciiTheme="majorHAnsi" w:hAnsiTheme="majorHAnsi" w:cstheme="majorHAnsi"/>
          <w:b/>
          <w:sz w:val="20"/>
          <w:szCs w:val="20"/>
        </w:rPr>
        <w:t>Équipes référentes :</w:t>
      </w:r>
    </w:p>
    <w:p w14:paraId="16FE6835" w14:textId="77777777" w:rsidR="0066435B" w:rsidRPr="00965586" w:rsidRDefault="0066435B" w:rsidP="001B3DD5">
      <w:pPr>
        <w:pStyle w:val="Paragraphedeliste"/>
        <w:numPr>
          <w:ilvl w:val="0"/>
          <w:numId w:val="11"/>
        </w:numPr>
        <w:contextualSpacing w:val="0"/>
        <w:jc w:val="both"/>
        <w:rPr>
          <w:rFonts w:asciiTheme="majorHAnsi" w:hAnsiTheme="majorHAnsi" w:cstheme="majorHAnsi"/>
          <w:sz w:val="20"/>
          <w:szCs w:val="20"/>
        </w:rPr>
      </w:pPr>
      <w:r w:rsidRPr="00965586">
        <w:rPr>
          <w:rFonts w:asciiTheme="majorHAnsi" w:hAnsiTheme="majorHAnsi" w:cstheme="majorHAnsi"/>
          <w:sz w:val="20"/>
          <w:szCs w:val="20"/>
        </w:rPr>
        <w:t>Service de médecine des toxicomanies</w:t>
      </w:r>
    </w:p>
    <w:p w14:paraId="38F07FE9" w14:textId="77777777" w:rsidR="0066435B" w:rsidRPr="00965586" w:rsidRDefault="0066435B" w:rsidP="001B3DD5">
      <w:pPr>
        <w:pStyle w:val="Paragraphedeliste"/>
        <w:numPr>
          <w:ilvl w:val="0"/>
          <w:numId w:val="11"/>
        </w:numPr>
        <w:contextualSpacing w:val="0"/>
        <w:jc w:val="both"/>
        <w:rPr>
          <w:rFonts w:asciiTheme="majorHAnsi" w:hAnsiTheme="majorHAnsi" w:cstheme="majorHAnsi"/>
          <w:sz w:val="20"/>
          <w:szCs w:val="20"/>
        </w:rPr>
      </w:pPr>
      <w:r w:rsidRPr="00965586">
        <w:rPr>
          <w:rFonts w:asciiTheme="majorHAnsi" w:hAnsiTheme="majorHAnsi" w:cstheme="majorHAnsi"/>
          <w:sz w:val="20"/>
          <w:szCs w:val="20"/>
        </w:rPr>
        <w:t>Services psychiatriques de 2</w:t>
      </w:r>
      <w:r w:rsidRPr="00965586">
        <w:rPr>
          <w:rFonts w:asciiTheme="majorHAnsi" w:hAnsiTheme="majorHAnsi" w:cstheme="majorHAnsi"/>
          <w:sz w:val="20"/>
          <w:szCs w:val="20"/>
          <w:vertAlign w:val="superscript"/>
        </w:rPr>
        <w:t>e</w:t>
      </w:r>
      <w:r w:rsidRPr="00965586">
        <w:rPr>
          <w:rFonts w:asciiTheme="majorHAnsi" w:hAnsiTheme="majorHAnsi" w:cstheme="majorHAnsi"/>
          <w:sz w:val="20"/>
          <w:szCs w:val="20"/>
        </w:rPr>
        <w:t xml:space="preserve"> ligne du RUIS de l’Université de Montréal</w:t>
      </w:r>
    </w:p>
    <w:p w14:paraId="7D67F27F" w14:textId="77777777" w:rsidR="0066435B" w:rsidRPr="00965586" w:rsidRDefault="0066435B" w:rsidP="001B3DD5">
      <w:pPr>
        <w:pStyle w:val="Paragraphedeliste"/>
        <w:numPr>
          <w:ilvl w:val="0"/>
          <w:numId w:val="11"/>
        </w:numPr>
        <w:contextualSpacing w:val="0"/>
        <w:jc w:val="both"/>
        <w:rPr>
          <w:rFonts w:asciiTheme="majorHAnsi" w:hAnsiTheme="majorHAnsi" w:cstheme="majorHAnsi"/>
          <w:sz w:val="20"/>
          <w:szCs w:val="20"/>
        </w:rPr>
      </w:pPr>
      <w:r w:rsidRPr="00965586">
        <w:rPr>
          <w:rFonts w:asciiTheme="majorHAnsi" w:hAnsiTheme="majorHAnsi" w:cstheme="majorHAnsi"/>
          <w:sz w:val="20"/>
          <w:szCs w:val="20"/>
        </w:rPr>
        <w:t>Ressources de traitement de la toxicomanie de 2</w:t>
      </w:r>
      <w:r w:rsidRPr="00965586">
        <w:rPr>
          <w:rFonts w:asciiTheme="majorHAnsi" w:hAnsiTheme="majorHAnsi" w:cstheme="majorHAnsi"/>
          <w:sz w:val="20"/>
          <w:szCs w:val="20"/>
          <w:vertAlign w:val="superscript"/>
        </w:rPr>
        <w:t>e</w:t>
      </w:r>
      <w:r w:rsidRPr="00965586">
        <w:rPr>
          <w:rFonts w:asciiTheme="majorHAnsi" w:hAnsiTheme="majorHAnsi" w:cstheme="majorHAnsi"/>
          <w:sz w:val="20"/>
          <w:szCs w:val="20"/>
        </w:rPr>
        <w:t xml:space="preserve"> ligne</w:t>
      </w:r>
    </w:p>
    <w:p w14:paraId="17CEDEB6" w14:textId="77777777" w:rsidR="0066435B" w:rsidRPr="00965586" w:rsidRDefault="0066435B" w:rsidP="001B3DD5">
      <w:pPr>
        <w:pStyle w:val="Paragraphedeliste"/>
        <w:numPr>
          <w:ilvl w:val="0"/>
          <w:numId w:val="11"/>
        </w:numPr>
        <w:contextualSpacing w:val="0"/>
        <w:jc w:val="both"/>
        <w:rPr>
          <w:rFonts w:asciiTheme="majorHAnsi" w:hAnsiTheme="majorHAnsi" w:cstheme="majorHAnsi"/>
          <w:sz w:val="20"/>
          <w:szCs w:val="20"/>
        </w:rPr>
      </w:pPr>
      <w:r w:rsidRPr="00965586">
        <w:rPr>
          <w:rFonts w:asciiTheme="majorHAnsi" w:hAnsiTheme="majorHAnsi" w:cstheme="majorHAnsi"/>
          <w:sz w:val="20"/>
          <w:szCs w:val="20"/>
        </w:rPr>
        <w:t>Équipes médicales du CHUM</w:t>
      </w:r>
    </w:p>
    <w:p w14:paraId="7642A73C" w14:textId="77777777" w:rsidR="0066435B" w:rsidRPr="00965586" w:rsidRDefault="0066435B" w:rsidP="001B3DD5">
      <w:pPr>
        <w:pStyle w:val="Paragraphedeliste"/>
        <w:numPr>
          <w:ilvl w:val="0"/>
          <w:numId w:val="11"/>
        </w:numPr>
        <w:contextualSpacing w:val="0"/>
        <w:jc w:val="both"/>
        <w:rPr>
          <w:rFonts w:asciiTheme="majorHAnsi" w:hAnsiTheme="majorHAnsi" w:cstheme="majorHAnsi"/>
          <w:sz w:val="20"/>
          <w:szCs w:val="20"/>
        </w:rPr>
      </w:pPr>
      <w:r w:rsidRPr="00965586">
        <w:rPr>
          <w:rFonts w:asciiTheme="majorHAnsi" w:hAnsiTheme="majorHAnsi" w:cstheme="majorHAnsi"/>
          <w:sz w:val="20"/>
          <w:szCs w:val="20"/>
        </w:rPr>
        <w:t>Partenaire du réseau avec entente de service spécifique (p. ex. CRAN/Relais-Méthadone)</w:t>
      </w:r>
    </w:p>
    <w:p w14:paraId="76168EB2" w14:textId="77777777" w:rsidR="0066435B" w:rsidRPr="00965586" w:rsidRDefault="0066435B" w:rsidP="001B3DD5">
      <w:pPr>
        <w:pStyle w:val="Paragraphedeliste"/>
        <w:numPr>
          <w:ilvl w:val="0"/>
          <w:numId w:val="11"/>
        </w:numPr>
        <w:contextualSpacing w:val="0"/>
        <w:jc w:val="both"/>
        <w:rPr>
          <w:rFonts w:asciiTheme="majorHAnsi" w:hAnsiTheme="majorHAnsi" w:cstheme="majorHAnsi"/>
          <w:sz w:val="20"/>
          <w:szCs w:val="20"/>
        </w:rPr>
      </w:pPr>
      <w:r w:rsidRPr="00965586">
        <w:rPr>
          <w:rFonts w:asciiTheme="majorHAnsi" w:hAnsiTheme="majorHAnsi" w:cstheme="majorHAnsi"/>
          <w:sz w:val="20"/>
          <w:szCs w:val="20"/>
        </w:rPr>
        <w:t>Équipe de recherche du CRCHUM (pour les patients sous protocole de recherche nécessitant une hospitalisation à l‘UPT)</w:t>
      </w:r>
    </w:p>
    <w:p w14:paraId="5A6D4410" w14:textId="77777777" w:rsidR="0066435B" w:rsidRPr="00965586" w:rsidRDefault="0066435B" w:rsidP="001B3DD5">
      <w:pPr>
        <w:pStyle w:val="Paragraphedeliste"/>
        <w:ind w:left="0"/>
        <w:jc w:val="both"/>
        <w:rPr>
          <w:rFonts w:asciiTheme="majorHAnsi" w:hAnsiTheme="majorHAnsi" w:cstheme="majorHAnsi"/>
          <w:sz w:val="20"/>
          <w:szCs w:val="20"/>
        </w:rPr>
      </w:pPr>
    </w:p>
    <w:p w14:paraId="2CD90E54" w14:textId="77777777" w:rsidR="00375F91" w:rsidRPr="00965586" w:rsidRDefault="0066435B" w:rsidP="001B3DD5">
      <w:pPr>
        <w:pStyle w:val="Paragraphedeliste"/>
        <w:ind w:left="0"/>
        <w:jc w:val="both"/>
        <w:rPr>
          <w:rFonts w:asciiTheme="majorHAnsi" w:hAnsiTheme="majorHAnsi" w:cstheme="majorHAnsi"/>
          <w:b/>
          <w:sz w:val="20"/>
          <w:szCs w:val="20"/>
        </w:rPr>
      </w:pPr>
      <w:r w:rsidRPr="00965586">
        <w:rPr>
          <w:rFonts w:asciiTheme="majorHAnsi" w:hAnsiTheme="majorHAnsi" w:cstheme="majorHAnsi"/>
          <w:b/>
          <w:sz w:val="20"/>
          <w:szCs w:val="20"/>
        </w:rPr>
        <w:t>Partenaires :</w:t>
      </w:r>
    </w:p>
    <w:p w14:paraId="1E07714D" w14:textId="77777777" w:rsidR="00375F91" w:rsidRPr="00965586" w:rsidRDefault="0066435B" w:rsidP="001B3DD5">
      <w:pPr>
        <w:pStyle w:val="Paragraphedeliste"/>
        <w:numPr>
          <w:ilvl w:val="0"/>
          <w:numId w:val="27"/>
        </w:numPr>
        <w:jc w:val="both"/>
        <w:rPr>
          <w:rStyle w:val="Lienhypertexte"/>
          <w:rFonts w:asciiTheme="majorHAnsi" w:hAnsiTheme="majorHAnsi" w:cstheme="majorHAnsi"/>
          <w:b/>
          <w:color w:val="auto"/>
          <w:sz w:val="20"/>
          <w:szCs w:val="20"/>
          <w:u w:val="none"/>
        </w:rPr>
      </w:pPr>
      <w:r w:rsidRPr="00965586">
        <w:rPr>
          <w:rFonts w:asciiTheme="majorHAnsi" w:hAnsiTheme="majorHAnsi" w:cstheme="majorHAnsi"/>
          <w:sz w:val="20"/>
          <w:szCs w:val="20"/>
        </w:rPr>
        <w:t>Centre de réadaptation en dépendance de Montréal (anciennement Centre Dollar-Cormier)</w:t>
      </w:r>
      <w:r w:rsidR="00375F91" w:rsidRPr="00965586">
        <w:rPr>
          <w:rFonts w:asciiTheme="majorHAnsi" w:hAnsiTheme="majorHAnsi" w:cstheme="majorHAnsi"/>
          <w:sz w:val="20"/>
          <w:szCs w:val="20"/>
        </w:rPr>
        <w:t xml:space="preserve"> </w:t>
      </w:r>
      <w:hyperlink r:id="rId18" w:history="1">
        <w:r w:rsidRPr="00965586">
          <w:rPr>
            <w:rStyle w:val="Lienhypertexte"/>
            <w:rFonts w:asciiTheme="majorHAnsi" w:hAnsiTheme="majorHAnsi" w:cstheme="majorHAnsi"/>
            <w:sz w:val="20"/>
            <w:szCs w:val="20"/>
          </w:rPr>
          <w:t>http://dependancemontreal.ca/</w:t>
        </w:r>
      </w:hyperlink>
    </w:p>
    <w:p w14:paraId="1E926713" w14:textId="77777777" w:rsidR="00375F91" w:rsidRPr="00965586" w:rsidRDefault="0066435B" w:rsidP="001B3DD5">
      <w:pPr>
        <w:pStyle w:val="Paragraphedeliste"/>
        <w:numPr>
          <w:ilvl w:val="0"/>
          <w:numId w:val="27"/>
        </w:numPr>
        <w:jc w:val="both"/>
        <w:rPr>
          <w:rStyle w:val="Lienhypertexte"/>
          <w:rFonts w:asciiTheme="majorHAnsi" w:hAnsiTheme="majorHAnsi" w:cstheme="majorHAnsi"/>
          <w:b/>
          <w:color w:val="auto"/>
          <w:sz w:val="20"/>
          <w:szCs w:val="20"/>
          <w:u w:val="none"/>
        </w:rPr>
      </w:pPr>
      <w:r w:rsidRPr="00965586">
        <w:rPr>
          <w:rFonts w:asciiTheme="majorHAnsi" w:hAnsiTheme="majorHAnsi" w:cstheme="majorHAnsi"/>
          <w:sz w:val="20"/>
          <w:szCs w:val="20"/>
        </w:rPr>
        <w:t>Centre de réadaptation en dépendance Foster</w:t>
      </w:r>
      <w:r w:rsidR="00375F91" w:rsidRPr="00965586">
        <w:rPr>
          <w:rFonts w:asciiTheme="majorHAnsi" w:hAnsiTheme="majorHAnsi" w:cstheme="majorHAnsi"/>
          <w:sz w:val="20"/>
          <w:szCs w:val="20"/>
        </w:rPr>
        <w:t xml:space="preserve"> </w:t>
      </w:r>
      <w:hyperlink r:id="rId19" w:history="1">
        <w:r w:rsidRPr="00965586">
          <w:rPr>
            <w:rStyle w:val="Lienhypertexte"/>
            <w:rFonts w:asciiTheme="majorHAnsi" w:hAnsiTheme="majorHAnsi" w:cstheme="majorHAnsi"/>
            <w:sz w:val="20"/>
            <w:szCs w:val="20"/>
          </w:rPr>
          <w:t>http://www.crdfoster.org/</w:t>
        </w:r>
      </w:hyperlink>
    </w:p>
    <w:p w14:paraId="7188FE0B" w14:textId="77777777" w:rsidR="00375F91" w:rsidRPr="00965586" w:rsidRDefault="0066435B" w:rsidP="001B3DD5">
      <w:pPr>
        <w:pStyle w:val="Paragraphedeliste"/>
        <w:numPr>
          <w:ilvl w:val="0"/>
          <w:numId w:val="27"/>
        </w:numPr>
        <w:jc w:val="both"/>
        <w:rPr>
          <w:rStyle w:val="Lienhypertexte"/>
          <w:rFonts w:asciiTheme="majorHAnsi" w:hAnsiTheme="majorHAnsi" w:cstheme="majorHAnsi"/>
          <w:b/>
          <w:color w:val="auto"/>
          <w:sz w:val="20"/>
          <w:szCs w:val="20"/>
          <w:u w:val="none"/>
        </w:rPr>
      </w:pPr>
      <w:r w:rsidRPr="00965586">
        <w:rPr>
          <w:rFonts w:asciiTheme="majorHAnsi" w:hAnsiTheme="majorHAnsi" w:cstheme="majorHAnsi"/>
          <w:sz w:val="20"/>
          <w:szCs w:val="20"/>
        </w:rPr>
        <w:t>Portage</w:t>
      </w:r>
      <w:r w:rsidR="00375F91" w:rsidRPr="00965586">
        <w:rPr>
          <w:rFonts w:asciiTheme="majorHAnsi" w:hAnsiTheme="majorHAnsi" w:cstheme="majorHAnsi"/>
          <w:sz w:val="20"/>
          <w:szCs w:val="20"/>
        </w:rPr>
        <w:t xml:space="preserve"> </w:t>
      </w:r>
      <w:hyperlink r:id="rId20" w:history="1">
        <w:r w:rsidRPr="00965586">
          <w:rPr>
            <w:rStyle w:val="Lienhypertexte"/>
            <w:rFonts w:asciiTheme="majorHAnsi" w:hAnsiTheme="majorHAnsi" w:cstheme="majorHAnsi"/>
            <w:sz w:val="20"/>
            <w:szCs w:val="20"/>
          </w:rPr>
          <w:t>http://www.portage.ca/accueil</w:t>
        </w:r>
      </w:hyperlink>
    </w:p>
    <w:p w14:paraId="2F86EA67" w14:textId="77777777" w:rsidR="0066435B" w:rsidRPr="00965586" w:rsidRDefault="0066435B" w:rsidP="001B3DD5">
      <w:pPr>
        <w:pStyle w:val="Paragraphedeliste"/>
        <w:numPr>
          <w:ilvl w:val="0"/>
          <w:numId w:val="27"/>
        </w:numPr>
        <w:jc w:val="both"/>
        <w:rPr>
          <w:rFonts w:asciiTheme="majorHAnsi" w:hAnsiTheme="majorHAnsi" w:cstheme="majorHAnsi"/>
          <w:b/>
          <w:sz w:val="20"/>
          <w:szCs w:val="20"/>
        </w:rPr>
      </w:pPr>
      <w:r w:rsidRPr="00965586">
        <w:rPr>
          <w:rFonts w:asciiTheme="majorHAnsi" w:hAnsiTheme="majorHAnsi" w:cstheme="majorHAnsi"/>
          <w:sz w:val="20"/>
          <w:szCs w:val="20"/>
        </w:rPr>
        <w:t>Centre de recherche et d’aide pour narcomanes (CRAN) et Relais méthadone</w:t>
      </w:r>
      <w:r w:rsidR="00375F91" w:rsidRPr="00965586">
        <w:rPr>
          <w:rFonts w:asciiTheme="majorHAnsi" w:hAnsiTheme="majorHAnsi" w:cstheme="majorHAnsi"/>
          <w:sz w:val="20"/>
          <w:szCs w:val="20"/>
        </w:rPr>
        <w:t xml:space="preserve"> </w:t>
      </w:r>
      <w:hyperlink r:id="rId21" w:history="1">
        <w:r w:rsidRPr="00965586">
          <w:rPr>
            <w:rStyle w:val="Lienhypertexte"/>
            <w:rFonts w:asciiTheme="majorHAnsi" w:hAnsiTheme="majorHAnsi" w:cstheme="majorHAnsi"/>
            <w:sz w:val="20"/>
            <w:szCs w:val="20"/>
          </w:rPr>
          <w:t>http://www.cran.qc.ca/</w:t>
        </w:r>
      </w:hyperlink>
    </w:p>
    <w:p w14:paraId="65DB3560" w14:textId="77777777" w:rsidR="00375F91" w:rsidRPr="00965586" w:rsidRDefault="00375F91" w:rsidP="001B3DD5">
      <w:pPr>
        <w:jc w:val="both"/>
        <w:rPr>
          <w:rFonts w:asciiTheme="majorHAnsi" w:hAnsiTheme="majorHAnsi" w:cstheme="majorHAnsi"/>
        </w:rPr>
      </w:pPr>
    </w:p>
    <w:p w14:paraId="259B9A6A" w14:textId="77777777" w:rsidR="00375F91" w:rsidRPr="00965586" w:rsidRDefault="00375F91" w:rsidP="001B3DD5">
      <w:pPr>
        <w:jc w:val="both"/>
        <w:rPr>
          <w:rFonts w:asciiTheme="majorHAnsi" w:hAnsiTheme="majorHAnsi" w:cstheme="majorHAnsi"/>
          <w:b/>
          <w:sz w:val="18"/>
          <w:szCs w:val="18"/>
        </w:rPr>
      </w:pPr>
      <w:r w:rsidRPr="00965586">
        <w:rPr>
          <w:rFonts w:asciiTheme="majorHAnsi" w:hAnsiTheme="majorHAnsi" w:cstheme="majorHAnsi"/>
          <w:b/>
          <w:sz w:val="18"/>
          <w:szCs w:val="18"/>
        </w:rPr>
        <w:t>Réseau psychiatrie centre-ville</w:t>
      </w:r>
    </w:p>
    <w:p w14:paraId="5D7F959E" w14:textId="77777777" w:rsidR="00375F91" w:rsidRPr="00965586" w:rsidRDefault="00375F91" w:rsidP="001B3DD5">
      <w:pPr>
        <w:ind w:firstLine="360"/>
        <w:jc w:val="both"/>
        <w:rPr>
          <w:rFonts w:asciiTheme="majorHAnsi" w:hAnsiTheme="majorHAnsi" w:cstheme="majorHAnsi"/>
          <w:b/>
          <w:sz w:val="18"/>
          <w:szCs w:val="18"/>
        </w:rPr>
      </w:pPr>
      <w:r w:rsidRPr="00965586">
        <w:rPr>
          <w:rFonts w:asciiTheme="majorHAnsi" w:hAnsiTheme="majorHAnsi" w:cstheme="majorHAnsi"/>
          <w:b/>
          <w:sz w:val="18"/>
          <w:szCs w:val="18"/>
        </w:rPr>
        <w:t>CHUM</w:t>
      </w:r>
    </w:p>
    <w:p w14:paraId="029BC8AF" w14:textId="77777777" w:rsidR="0066435B" w:rsidRPr="00965586" w:rsidRDefault="0066435B" w:rsidP="001B3DD5">
      <w:pPr>
        <w:pStyle w:val="Paragraphedeliste"/>
        <w:numPr>
          <w:ilvl w:val="0"/>
          <w:numId w:val="26"/>
        </w:numPr>
        <w:jc w:val="both"/>
        <w:rPr>
          <w:rFonts w:asciiTheme="majorHAnsi" w:hAnsiTheme="majorHAnsi" w:cstheme="majorHAnsi"/>
          <w:sz w:val="18"/>
          <w:szCs w:val="18"/>
        </w:rPr>
      </w:pPr>
      <w:r w:rsidRPr="00965586">
        <w:rPr>
          <w:rFonts w:asciiTheme="majorHAnsi" w:hAnsiTheme="majorHAnsi" w:cstheme="majorHAnsi"/>
          <w:sz w:val="18"/>
          <w:szCs w:val="18"/>
        </w:rPr>
        <w:t>SIM - Suivi intensif de milieu</w:t>
      </w:r>
    </w:p>
    <w:p w14:paraId="2D6EA5D6" w14:textId="77777777" w:rsidR="0066435B" w:rsidRPr="00965586" w:rsidRDefault="0066435B" w:rsidP="001B3DD5">
      <w:pPr>
        <w:ind w:left="360" w:firstLine="360"/>
        <w:jc w:val="both"/>
        <w:rPr>
          <w:rFonts w:asciiTheme="majorHAnsi" w:hAnsiTheme="majorHAnsi" w:cstheme="majorHAnsi"/>
          <w:color w:val="2B3233"/>
          <w:sz w:val="18"/>
          <w:szCs w:val="18"/>
          <w:lang w:val="fr-FR"/>
        </w:rPr>
      </w:pPr>
      <w:r w:rsidRPr="00965586">
        <w:rPr>
          <w:rFonts w:asciiTheme="majorHAnsi" w:hAnsiTheme="majorHAnsi" w:cstheme="majorHAnsi"/>
          <w:sz w:val="18"/>
          <w:szCs w:val="18"/>
        </w:rPr>
        <w:t xml:space="preserve">Situé au </w:t>
      </w:r>
      <w:r w:rsidRPr="00965586">
        <w:rPr>
          <w:rFonts w:asciiTheme="majorHAnsi" w:hAnsiTheme="majorHAnsi" w:cstheme="majorHAnsi"/>
          <w:color w:val="2B3233"/>
          <w:sz w:val="18"/>
          <w:szCs w:val="18"/>
          <w:lang w:val="fr-FR"/>
        </w:rPr>
        <w:t>CLSC des Faubourgs - 66, rue Sainte-Catherine Est</w:t>
      </w:r>
    </w:p>
    <w:p w14:paraId="08DCC86E" w14:textId="77777777" w:rsidR="0066435B" w:rsidRPr="00965586" w:rsidRDefault="0066435B" w:rsidP="001B3DD5">
      <w:pPr>
        <w:ind w:firstLine="720"/>
        <w:jc w:val="both"/>
        <w:rPr>
          <w:rFonts w:asciiTheme="majorHAnsi" w:hAnsiTheme="majorHAnsi" w:cstheme="majorHAnsi"/>
          <w:color w:val="2B3233"/>
          <w:sz w:val="18"/>
          <w:szCs w:val="18"/>
          <w:lang w:val="fr-FR"/>
        </w:rPr>
      </w:pPr>
      <w:r w:rsidRPr="00965586">
        <w:rPr>
          <w:rFonts w:asciiTheme="majorHAnsi" w:hAnsiTheme="majorHAnsi" w:cstheme="majorHAnsi"/>
          <w:color w:val="2B3233"/>
          <w:sz w:val="18"/>
          <w:szCs w:val="18"/>
          <w:lang w:val="fr-FR"/>
        </w:rPr>
        <w:t>Responsable : Claude Tourville – 514-527-9565 poste 3417</w:t>
      </w:r>
    </w:p>
    <w:p w14:paraId="1901EB98" w14:textId="77777777" w:rsidR="0066435B" w:rsidRPr="00965586" w:rsidRDefault="0066435B" w:rsidP="001B3DD5">
      <w:pPr>
        <w:ind w:firstLine="720"/>
        <w:jc w:val="both"/>
        <w:rPr>
          <w:rFonts w:asciiTheme="majorHAnsi" w:hAnsiTheme="majorHAnsi" w:cstheme="majorHAnsi"/>
          <w:color w:val="2B3233"/>
          <w:sz w:val="18"/>
          <w:szCs w:val="18"/>
          <w:lang w:val="fr-FR"/>
        </w:rPr>
      </w:pPr>
      <w:r w:rsidRPr="00965586">
        <w:rPr>
          <w:rFonts w:asciiTheme="majorHAnsi" w:hAnsiTheme="majorHAnsi" w:cstheme="majorHAnsi"/>
          <w:color w:val="2B3233"/>
          <w:sz w:val="18"/>
          <w:szCs w:val="18"/>
          <w:lang w:val="fr-FR"/>
        </w:rPr>
        <w:t xml:space="preserve">Numéro général, autres professionnels : 514-527-7835 </w:t>
      </w:r>
    </w:p>
    <w:p w14:paraId="79B7F291" w14:textId="77777777" w:rsidR="0066435B" w:rsidRPr="00965586" w:rsidRDefault="0066435B" w:rsidP="001B3DD5">
      <w:pPr>
        <w:ind w:firstLine="720"/>
        <w:jc w:val="both"/>
        <w:rPr>
          <w:rFonts w:asciiTheme="majorHAnsi" w:hAnsiTheme="majorHAnsi" w:cstheme="majorHAnsi"/>
          <w:color w:val="2B3233"/>
          <w:sz w:val="18"/>
          <w:szCs w:val="18"/>
          <w:lang w:val="fr-FR"/>
        </w:rPr>
      </w:pPr>
      <w:r w:rsidRPr="00965586">
        <w:rPr>
          <w:rFonts w:asciiTheme="majorHAnsi" w:hAnsiTheme="majorHAnsi" w:cstheme="majorHAnsi"/>
          <w:color w:val="2B3233"/>
          <w:sz w:val="18"/>
          <w:szCs w:val="18"/>
          <w:lang w:val="fr-FR"/>
        </w:rPr>
        <w:t>Télécopieur : 514-527-7839</w:t>
      </w:r>
    </w:p>
    <w:p w14:paraId="20E1A867" w14:textId="77777777" w:rsidR="00375F91" w:rsidRPr="00965586" w:rsidRDefault="0066435B" w:rsidP="001B3DD5">
      <w:pPr>
        <w:pStyle w:val="Paragraphedeliste"/>
        <w:numPr>
          <w:ilvl w:val="0"/>
          <w:numId w:val="26"/>
        </w:numPr>
        <w:jc w:val="both"/>
        <w:rPr>
          <w:rFonts w:asciiTheme="majorHAnsi" w:hAnsiTheme="majorHAnsi" w:cstheme="majorHAnsi"/>
          <w:sz w:val="18"/>
          <w:szCs w:val="18"/>
          <w:lang w:val="fr-FR"/>
        </w:rPr>
      </w:pPr>
      <w:r w:rsidRPr="00965586">
        <w:rPr>
          <w:rFonts w:asciiTheme="majorHAnsi" w:hAnsiTheme="majorHAnsi" w:cstheme="majorHAnsi"/>
          <w:sz w:val="18"/>
          <w:szCs w:val="18"/>
        </w:rPr>
        <w:t xml:space="preserve">PRISM - </w:t>
      </w:r>
      <w:r w:rsidRPr="00965586">
        <w:rPr>
          <w:rFonts w:asciiTheme="majorHAnsi" w:hAnsiTheme="majorHAnsi" w:cstheme="majorHAnsi"/>
          <w:sz w:val="18"/>
          <w:szCs w:val="18"/>
          <w:lang w:val="fr-FR"/>
        </w:rPr>
        <w:t>Projet de réaffiliation en itinérance et santé mentale</w:t>
      </w:r>
    </w:p>
    <w:p w14:paraId="0C06377C" w14:textId="77777777" w:rsidR="00375F91" w:rsidRPr="00965586" w:rsidRDefault="0066435B" w:rsidP="001B3DD5">
      <w:pPr>
        <w:pStyle w:val="Paragraphedeliste"/>
        <w:numPr>
          <w:ilvl w:val="1"/>
          <w:numId w:val="26"/>
        </w:numPr>
        <w:jc w:val="both"/>
        <w:rPr>
          <w:rFonts w:asciiTheme="majorHAnsi" w:hAnsiTheme="majorHAnsi" w:cstheme="majorHAnsi"/>
          <w:sz w:val="18"/>
          <w:szCs w:val="18"/>
          <w:lang w:val="fr-FR"/>
        </w:rPr>
      </w:pPr>
      <w:r w:rsidRPr="00965586">
        <w:rPr>
          <w:rFonts w:asciiTheme="majorHAnsi" w:hAnsiTheme="majorHAnsi" w:cstheme="majorHAnsi"/>
          <w:sz w:val="18"/>
          <w:szCs w:val="18"/>
        </w:rPr>
        <w:t>Hommes : Situé à OBM – Pavillon Webster – 6440 rue Clark</w:t>
      </w:r>
    </w:p>
    <w:p w14:paraId="658B4F22" w14:textId="77777777" w:rsidR="00375F91" w:rsidRPr="00965586" w:rsidRDefault="0066435B" w:rsidP="001B3DD5">
      <w:pPr>
        <w:pStyle w:val="Paragraphedeliste"/>
        <w:ind w:left="1080"/>
        <w:jc w:val="both"/>
        <w:rPr>
          <w:rFonts w:asciiTheme="majorHAnsi" w:hAnsiTheme="majorHAnsi" w:cstheme="majorHAnsi"/>
          <w:sz w:val="18"/>
          <w:szCs w:val="18"/>
          <w:lang w:val="fr-FR"/>
        </w:rPr>
      </w:pPr>
      <w:r w:rsidRPr="00965586">
        <w:rPr>
          <w:rFonts w:asciiTheme="majorHAnsi" w:hAnsiTheme="majorHAnsi" w:cstheme="majorHAnsi"/>
          <w:sz w:val="18"/>
          <w:szCs w:val="18"/>
        </w:rPr>
        <w:t xml:space="preserve">Responsable : </w:t>
      </w:r>
      <w:r w:rsidR="008A4B13" w:rsidRPr="00965586">
        <w:rPr>
          <w:rFonts w:asciiTheme="majorHAnsi" w:hAnsiTheme="majorHAnsi" w:cstheme="majorHAnsi"/>
          <w:sz w:val="18"/>
          <w:szCs w:val="18"/>
        </w:rPr>
        <w:t>Benoit</w:t>
      </w:r>
      <w:r w:rsidRPr="00965586">
        <w:rPr>
          <w:rFonts w:asciiTheme="majorHAnsi" w:hAnsiTheme="majorHAnsi" w:cstheme="majorHAnsi"/>
          <w:sz w:val="18"/>
          <w:szCs w:val="18"/>
        </w:rPr>
        <w:t xml:space="preserve"> Lesage, t.s. 514-609-8582 ou par courriel Lotus</w:t>
      </w:r>
    </w:p>
    <w:p w14:paraId="2C67C94F" w14:textId="77777777" w:rsidR="00375F91" w:rsidRPr="00965586" w:rsidRDefault="0066435B" w:rsidP="001B3DD5">
      <w:pPr>
        <w:pStyle w:val="Paragraphedeliste"/>
        <w:numPr>
          <w:ilvl w:val="1"/>
          <w:numId w:val="26"/>
        </w:numPr>
        <w:jc w:val="both"/>
        <w:rPr>
          <w:rFonts w:asciiTheme="majorHAnsi" w:hAnsiTheme="majorHAnsi" w:cstheme="majorHAnsi"/>
          <w:sz w:val="18"/>
          <w:szCs w:val="18"/>
          <w:lang w:val="fr-FR"/>
        </w:rPr>
      </w:pPr>
      <w:r w:rsidRPr="00965586">
        <w:rPr>
          <w:rFonts w:asciiTheme="majorHAnsi" w:hAnsiTheme="majorHAnsi" w:cstheme="majorHAnsi"/>
          <w:sz w:val="18"/>
          <w:szCs w:val="18"/>
        </w:rPr>
        <w:t xml:space="preserve">Femmes : Situé à OBM – Pavillon Patricia Mackensie - 1301 boul. Maisonneuve </w:t>
      </w:r>
      <w:r w:rsidR="00D7486F">
        <w:rPr>
          <w:rFonts w:asciiTheme="majorHAnsi" w:hAnsiTheme="majorHAnsi" w:cstheme="majorHAnsi"/>
          <w:sz w:val="18"/>
          <w:szCs w:val="18"/>
        </w:rPr>
        <w:t>E</w:t>
      </w:r>
      <w:r w:rsidRPr="00965586">
        <w:rPr>
          <w:rFonts w:asciiTheme="majorHAnsi" w:hAnsiTheme="majorHAnsi" w:cstheme="majorHAnsi"/>
          <w:sz w:val="18"/>
          <w:szCs w:val="18"/>
        </w:rPr>
        <w:t>st</w:t>
      </w:r>
    </w:p>
    <w:p w14:paraId="24A29C24" w14:textId="77777777" w:rsidR="0066435B" w:rsidRPr="00965586" w:rsidRDefault="0066435B" w:rsidP="001B3DD5">
      <w:pPr>
        <w:pStyle w:val="Paragraphedeliste"/>
        <w:ind w:left="1080"/>
        <w:jc w:val="both"/>
        <w:rPr>
          <w:rFonts w:asciiTheme="majorHAnsi" w:hAnsiTheme="majorHAnsi" w:cstheme="majorHAnsi"/>
          <w:sz w:val="18"/>
          <w:szCs w:val="18"/>
          <w:lang w:val="fr-FR"/>
        </w:rPr>
      </w:pPr>
      <w:r w:rsidRPr="00965586">
        <w:rPr>
          <w:rFonts w:asciiTheme="majorHAnsi" w:hAnsiTheme="majorHAnsi" w:cstheme="majorHAnsi"/>
          <w:sz w:val="18"/>
          <w:szCs w:val="18"/>
        </w:rPr>
        <w:t>Responsable : Nathalie Ménard, t.s. 514-246-1345 ou par courriel Lotus</w:t>
      </w:r>
    </w:p>
    <w:p w14:paraId="0D4CCCA6" w14:textId="77777777" w:rsidR="0066435B" w:rsidRPr="00965586" w:rsidRDefault="0066435B" w:rsidP="001B3DD5">
      <w:pPr>
        <w:pStyle w:val="Paragraphedeliste"/>
        <w:numPr>
          <w:ilvl w:val="0"/>
          <w:numId w:val="26"/>
        </w:numPr>
        <w:jc w:val="both"/>
        <w:rPr>
          <w:rFonts w:asciiTheme="majorHAnsi" w:hAnsiTheme="majorHAnsi" w:cstheme="majorHAnsi"/>
          <w:sz w:val="18"/>
          <w:szCs w:val="18"/>
        </w:rPr>
      </w:pPr>
      <w:r w:rsidRPr="00965586">
        <w:rPr>
          <w:rFonts w:asciiTheme="majorHAnsi" w:hAnsiTheme="majorHAnsi" w:cstheme="majorHAnsi"/>
          <w:sz w:val="18"/>
          <w:szCs w:val="18"/>
        </w:rPr>
        <w:t>SII - Suivi intensif itinérance</w:t>
      </w:r>
    </w:p>
    <w:p w14:paraId="5653BF4A" w14:textId="77777777" w:rsidR="0066435B" w:rsidRPr="00965586" w:rsidRDefault="0066435B" w:rsidP="001B3DD5">
      <w:pPr>
        <w:jc w:val="both"/>
        <w:rPr>
          <w:rFonts w:asciiTheme="majorHAnsi" w:hAnsiTheme="majorHAnsi" w:cstheme="majorHAnsi"/>
          <w:sz w:val="18"/>
          <w:szCs w:val="18"/>
        </w:rPr>
      </w:pPr>
      <w:r w:rsidRPr="00965586">
        <w:rPr>
          <w:rFonts w:asciiTheme="majorHAnsi" w:hAnsiTheme="majorHAnsi" w:cstheme="majorHAnsi"/>
          <w:sz w:val="18"/>
          <w:szCs w:val="18"/>
        </w:rPr>
        <w:tab/>
        <w:t>Situé à OBM – Pavillon Webster – 6440 rue Clark</w:t>
      </w:r>
    </w:p>
    <w:p w14:paraId="65DE628E" w14:textId="77777777" w:rsidR="0066435B" w:rsidRPr="00965586" w:rsidRDefault="0066435B" w:rsidP="001B3DD5">
      <w:pPr>
        <w:ind w:firstLine="720"/>
        <w:jc w:val="both"/>
        <w:rPr>
          <w:rFonts w:asciiTheme="majorHAnsi" w:hAnsiTheme="majorHAnsi" w:cstheme="majorHAnsi"/>
          <w:sz w:val="18"/>
          <w:szCs w:val="18"/>
        </w:rPr>
      </w:pPr>
      <w:r w:rsidRPr="00965586">
        <w:rPr>
          <w:rFonts w:asciiTheme="majorHAnsi" w:hAnsiTheme="majorHAnsi" w:cstheme="majorHAnsi"/>
          <w:sz w:val="18"/>
          <w:szCs w:val="18"/>
        </w:rPr>
        <w:t xml:space="preserve">Responsable : Patrick Girard – </w:t>
      </w:r>
      <w:r w:rsidRPr="00965586">
        <w:rPr>
          <w:rFonts w:asciiTheme="majorHAnsi" w:hAnsiTheme="majorHAnsi" w:cstheme="majorHAnsi"/>
          <w:color w:val="000000"/>
          <w:sz w:val="18"/>
          <w:szCs w:val="18"/>
        </w:rPr>
        <w:t>Cellulaire: 514-216-5660</w:t>
      </w:r>
      <w:r w:rsidRPr="00965586">
        <w:rPr>
          <w:rFonts w:asciiTheme="majorHAnsi" w:hAnsiTheme="majorHAnsi" w:cstheme="majorHAnsi"/>
          <w:sz w:val="18"/>
          <w:szCs w:val="18"/>
        </w:rPr>
        <w:tab/>
      </w:r>
    </w:p>
    <w:p w14:paraId="1F77D846" w14:textId="77777777" w:rsidR="0066435B" w:rsidRPr="00965586" w:rsidRDefault="0066435B" w:rsidP="001B3DD5">
      <w:pPr>
        <w:ind w:firstLine="720"/>
        <w:jc w:val="both"/>
        <w:rPr>
          <w:rFonts w:asciiTheme="majorHAnsi" w:hAnsiTheme="majorHAnsi" w:cstheme="majorHAnsi"/>
          <w:sz w:val="18"/>
          <w:szCs w:val="18"/>
        </w:rPr>
      </w:pPr>
      <w:r w:rsidRPr="00965586">
        <w:rPr>
          <w:rFonts w:asciiTheme="majorHAnsi" w:hAnsiTheme="majorHAnsi" w:cstheme="majorHAnsi"/>
          <w:bCs/>
          <w:color w:val="000000"/>
          <w:sz w:val="18"/>
          <w:szCs w:val="18"/>
        </w:rPr>
        <w:t>Numéro général, autres professionnels : 514 789-1401</w:t>
      </w:r>
    </w:p>
    <w:p w14:paraId="53B0C47A" w14:textId="77777777" w:rsidR="0066435B" w:rsidRPr="00965586" w:rsidRDefault="0066435B" w:rsidP="001B3DD5">
      <w:pPr>
        <w:ind w:firstLine="720"/>
        <w:jc w:val="both"/>
        <w:rPr>
          <w:rFonts w:asciiTheme="majorHAnsi" w:hAnsiTheme="majorHAnsi" w:cstheme="majorHAnsi"/>
          <w:color w:val="000000"/>
          <w:sz w:val="18"/>
          <w:szCs w:val="18"/>
        </w:rPr>
      </w:pPr>
      <w:r w:rsidRPr="00965586">
        <w:rPr>
          <w:rFonts w:asciiTheme="majorHAnsi" w:hAnsiTheme="majorHAnsi" w:cstheme="majorHAnsi"/>
          <w:color w:val="000000"/>
          <w:sz w:val="18"/>
          <w:szCs w:val="18"/>
        </w:rPr>
        <w:t>Télécopieur : 514 788-1611</w:t>
      </w:r>
    </w:p>
    <w:p w14:paraId="3F6E6E5D" w14:textId="77777777" w:rsidR="0066435B" w:rsidRPr="00965586" w:rsidRDefault="0066435B" w:rsidP="001B3DD5">
      <w:pPr>
        <w:pStyle w:val="Paragraphedeliste"/>
        <w:numPr>
          <w:ilvl w:val="0"/>
          <w:numId w:val="26"/>
        </w:numPr>
        <w:jc w:val="both"/>
        <w:rPr>
          <w:rFonts w:asciiTheme="majorHAnsi" w:hAnsiTheme="majorHAnsi" w:cstheme="majorHAnsi"/>
          <w:sz w:val="18"/>
          <w:szCs w:val="18"/>
        </w:rPr>
      </w:pPr>
      <w:r w:rsidRPr="00965586">
        <w:rPr>
          <w:rFonts w:asciiTheme="majorHAnsi" w:hAnsiTheme="majorHAnsi" w:cstheme="majorHAnsi"/>
          <w:sz w:val="18"/>
          <w:szCs w:val="18"/>
        </w:rPr>
        <w:t>Clinique externe des troubles psychotiques</w:t>
      </w:r>
    </w:p>
    <w:p w14:paraId="0A8CAACC" w14:textId="77777777" w:rsidR="0066435B" w:rsidRPr="00965586" w:rsidRDefault="0066435B" w:rsidP="001B3DD5">
      <w:pPr>
        <w:jc w:val="both"/>
        <w:rPr>
          <w:rFonts w:asciiTheme="majorHAnsi" w:hAnsiTheme="majorHAnsi" w:cstheme="majorHAnsi"/>
          <w:sz w:val="18"/>
          <w:szCs w:val="18"/>
        </w:rPr>
      </w:pPr>
      <w:r w:rsidRPr="00965586">
        <w:rPr>
          <w:rFonts w:asciiTheme="majorHAnsi" w:hAnsiTheme="majorHAnsi" w:cstheme="majorHAnsi"/>
          <w:i/>
          <w:sz w:val="18"/>
          <w:szCs w:val="18"/>
        </w:rPr>
        <w:tab/>
      </w:r>
      <w:r w:rsidRPr="00965586">
        <w:rPr>
          <w:rFonts w:asciiTheme="majorHAnsi" w:hAnsiTheme="majorHAnsi" w:cstheme="majorHAnsi"/>
          <w:sz w:val="18"/>
          <w:szCs w:val="18"/>
        </w:rPr>
        <w:t>Numéro général : #26297</w:t>
      </w:r>
    </w:p>
    <w:p w14:paraId="518112C0" w14:textId="77777777" w:rsidR="0066435B" w:rsidRPr="00965586" w:rsidRDefault="00375F91" w:rsidP="001B3DD5">
      <w:pPr>
        <w:jc w:val="both"/>
        <w:rPr>
          <w:rFonts w:asciiTheme="majorHAnsi" w:hAnsiTheme="majorHAnsi" w:cstheme="majorHAnsi"/>
          <w:sz w:val="18"/>
          <w:szCs w:val="18"/>
        </w:rPr>
      </w:pPr>
      <w:r w:rsidRPr="00965586">
        <w:rPr>
          <w:rFonts w:asciiTheme="majorHAnsi" w:hAnsiTheme="majorHAnsi" w:cstheme="majorHAnsi"/>
          <w:sz w:val="18"/>
          <w:szCs w:val="18"/>
        </w:rPr>
        <w:tab/>
      </w:r>
      <w:r w:rsidR="0066435B" w:rsidRPr="00965586">
        <w:rPr>
          <w:rFonts w:asciiTheme="majorHAnsi" w:hAnsiTheme="majorHAnsi" w:cstheme="majorHAnsi"/>
          <w:sz w:val="18"/>
          <w:szCs w:val="18"/>
        </w:rPr>
        <w:t>Télécopieur : 514-412-7827</w:t>
      </w:r>
    </w:p>
    <w:p w14:paraId="5FB923E5" w14:textId="77777777" w:rsidR="0066435B" w:rsidRPr="00965586" w:rsidRDefault="0066435B" w:rsidP="001B3DD5">
      <w:pPr>
        <w:pStyle w:val="Paragraphedeliste"/>
        <w:numPr>
          <w:ilvl w:val="0"/>
          <w:numId w:val="26"/>
        </w:numPr>
        <w:jc w:val="both"/>
        <w:rPr>
          <w:rFonts w:asciiTheme="majorHAnsi" w:hAnsiTheme="majorHAnsi" w:cstheme="majorHAnsi"/>
          <w:sz w:val="18"/>
          <w:szCs w:val="18"/>
        </w:rPr>
      </w:pPr>
      <w:r w:rsidRPr="00965586">
        <w:rPr>
          <w:rFonts w:asciiTheme="majorHAnsi" w:hAnsiTheme="majorHAnsi" w:cstheme="majorHAnsi"/>
          <w:sz w:val="18"/>
          <w:szCs w:val="18"/>
        </w:rPr>
        <w:t xml:space="preserve">UHRESS – </w:t>
      </w:r>
      <w:r w:rsidRPr="00965586">
        <w:rPr>
          <w:rFonts w:asciiTheme="majorHAnsi" w:hAnsiTheme="majorHAnsi" w:cstheme="majorHAnsi"/>
          <w:sz w:val="18"/>
          <w:szCs w:val="18"/>
          <w:lang w:val="fr-FR"/>
        </w:rPr>
        <w:t>Unité hospitalière de recherche, d’enseignement et de soins sur le sida</w:t>
      </w:r>
    </w:p>
    <w:p w14:paraId="5CA2E15B" w14:textId="77777777" w:rsidR="0066435B" w:rsidRPr="00965586" w:rsidRDefault="0066435B" w:rsidP="001B3DD5">
      <w:pPr>
        <w:jc w:val="both"/>
        <w:rPr>
          <w:rFonts w:asciiTheme="majorHAnsi" w:hAnsiTheme="majorHAnsi" w:cstheme="majorHAnsi"/>
          <w:sz w:val="18"/>
          <w:szCs w:val="18"/>
          <w:lang w:val="fr-FR"/>
        </w:rPr>
      </w:pPr>
      <w:r w:rsidRPr="00965586">
        <w:rPr>
          <w:rFonts w:asciiTheme="majorHAnsi" w:hAnsiTheme="majorHAnsi" w:cstheme="majorHAnsi"/>
          <w:sz w:val="18"/>
          <w:szCs w:val="18"/>
        </w:rPr>
        <w:tab/>
        <w:t xml:space="preserve">Numéro général : </w:t>
      </w:r>
      <w:r w:rsidRPr="00965586">
        <w:rPr>
          <w:rFonts w:asciiTheme="majorHAnsi" w:hAnsiTheme="majorHAnsi" w:cstheme="majorHAnsi"/>
          <w:sz w:val="18"/>
          <w:szCs w:val="18"/>
          <w:lang w:val="fr-FR"/>
        </w:rPr>
        <w:t>#24720 </w:t>
      </w:r>
    </w:p>
    <w:p w14:paraId="6FAC3FBD" w14:textId="77777777" w:rsidR="00375F91" w:rsidRPr="00965586" w:rsidRDefault="0066435B" w:rsidP="001B3DD5">
      <w:pPr>
        <w:jc w:val="both"/>
        <w:rPr>
          <w:rFonts w:asciiTheme="majorHAnsi" w:hAnsiTheme="majorHAnsi" w:cstheme="majorHAnsi"/>
          <w:sz w:val="18"/>
          <w:szCs w:val="18"/>
          <w:lang w:val="fr-FR"/>
        </w:rPr>
      </w:pPr>
      <w:r w:rsidRPr="00965586">
        <w:rPr>
          <w:rFonts w:asciiTheme="majorHAnsi" w:hAnsiTheme="majorHAnsi" w:cstheme="majorHAnsi"/>
          <w:sz w:val="18"/>
          <w:szCs w:val="18"/>
          <w:lang w:val="fr-FR"/>
        </w:rPr>
        <w:tab/>
        <w:t>Télécopieur : 514-412-7545</w:t>
      </w:r>
    </w:p>
    <w:p w14:paraId="3E163424" w14:textId="77777777" w:rsidR="00375F91" w:rsidRPr="00965586" w:rsidRDefault="00375F91" w:rsidP="001B3DD5">
      <w:pPr>
        <w:jc w:val="both"/>
        <w:rPr>
          <w:rFonts w:asciiTheme="majorHAnsi" w:hAnsiTheme="majorHAnsi" w:cstheme="majorHAnsi"/>
          <w:b/>
          <w:sz w:val="18"/>
          <w:szCs w:val="18"/>
          <w:lang w:val="fr-FR"/>
        </w:rPr>
      </w:pPr>
      <w:r w:rsidRPr="00965586">
        <w:rPr>
          <w:rFonts w:asciiTheme="majorHAnsi" w:hAnsiTheme="majorHAnsi" w:cstheme="majorHAnsi"/>
          <w:b/>
          <w:sz w:val="18"/>
          <w:szCs w:val="18"/>
          <w:lang w:val="fr-FR"/>
        </w:rPr>
        <w:t>Hors CHUM</w:t>
      </w:r>
    </w:p>
    <w:p w14:paraId="74DB13EE" w14:textId="77777777" w:rsidR="0066435B" w:rsidRPr="00965586" w:rsidRDefault="0066435B" w:rsidP="001B3DD5">
      <w:pPr>
        <w:jc w:val="both"/>
        <w:rPr>
          <w:rFonts w:asciiTheme="majorHAnsi" w:hAnsiTheme="majorHAnsi" w:cstheme="majorHAnsi"/>
          <w:sz w:val="18"/>
          <w:szCs w:val="18"/>
          <w:u w:val="single"/>
          <w:lang w:val="fr-FR"/>
        </w:rPr>
      </w:pPr>
      <w:r w:rsidRPr="00965586">
        <w:rPr>
          <w:rFonts w:asciiTheme="majorHAnsi" w:hAnsiTheme="majorHAnsi" w:cstheme="majorHAnsi"/>
          <w:sz w:val="18"/>
          <w:szCs w:val="18"/>
        </w:rPr>
        <w:t>1. SIV – Soutien d’intensité variable</w:t>
      </w:r>
    </w:p>
    <w:p w14:paraId="13987CE9" w14:textId="77777777" w:rsidR="0066435B" w:rsidRPr="00965586" w:rsidRDefault="0066435B" w:rsidP="001B3DD5">
      <w:pPr>
        <w:jc w:val="both"/>
        <w:rPr>
          <w:rFonts w:asciiTheme="majorHAnsi" w:hAnsiTheme="majorHAnsi" w:cstheme="majorHAnsi"/>
          <w:i/>
          <w:sz w:val="18"/>
          <w:szCs w:val="18"/>
        </w:rPr>
      </w:pPr>
      <w:r w:rsidRPr="00965586">
        <w:rPr>
          <w:rFonts w:asciiTheme="majorHAnsi" w:hAnsiTheme="majorHAnsi" w:cstheme="majorHAnsi"/>
          <w:i/>
          <w:sz w:val="18"/>
          <w:szCs w:val="18"/>
        </w:rPr>
        <w:t xml:space="preserve">Personnes ayant un trouble psychotique, vivant en appartement autonome, ayant des difficultés légères à modérées </w:t>
      </w:r>
      <w:r w:rsidR="00D7486F">
        <w:rPr>
          <w:rFonts w:asciiTheme="majorHAnsi" w:hAnsiTheme="majorHAnsi" w:cstheme="majorHAnsi"/>
          <w:i/>
          <w:sz w:val="18"/>
          <w:szCs w:val="18"/>
        </w:rPr>
        <w:t>sur le</w:t>
      </w:r>
      <w:r w:rsidRPr="00965586">
        <w:rPr>
          <w:rFonts w:asciiTheme="majorHAnsi" w:hAnsiTheme="majorHAnsi" w:cstheme="majorHAnsi"/>
          <w:i/>
          <w:sz w:val="18"/>
          <w:szCs w:val="18"/>
        </w:rPr>
        <w:t xml:space="preserve"> plan de l’autonomie. Suivi individuel 1 à 3 fois par semaine, intervenant pivot, accompagnement dans diverses démarches. Aucun psychiatre ou de médecin attitré à ce service.</w:t>
      </w:r>
    </w:p>
    <w:p w14:paraId="5BFCBC67" w14:textId="77777777" w:rsidR="0066435B" w:rsidRPr="00965586" w:rsidRDefault="0066435B" w:rsidP="001B3DD5">
      <w:pPr>
        <w:jc w:val="both"/>
        <w:rPr>
          <w:rFonts w:asciiTheme="majorHAnsi" w:hAnsiTheme="majorHAnsi" w:cstheme="majorHAnsi"/>
          <w:sz w:val="18"/>
          <w:szCs w:val="18"/>
        </w:rPr>
      </w:pPr>
      <w:r w:rsidRPr="00965586">
        <w:rPr>
          <w:rFonts w:asciiTheme="majorHAnsi" w:hAnsiTheme="majorHAnsi" w:cstheme="majorHAnsi"/>
          <w:sz w:val="18"/>
          <w:szCs w:val="18"/>
        </w:rPr>
        <w:tab/>
        <w:t>Situé dans les CLSC, selon le secteur de la personne.</w:t>
      </w:r>
    </w:p>
    <w:p w14:paraId="09D49962" w14:textId="77777777" w:rsidR="0066435B" w:rsidRPr="00965586" w:rsidRDefault="0066435B" w:rsidP="001B3DD5">
      <w:pPr>
        <w:jc w:val="both"/>
        <w:rPr>
          <w:rFonts w:asciiTheme="majorHAnsi" w:hAnsiTheme="majorHAnsi" w:cstheme="majorHAnsi"/>
          <w:sz w:val="18"/>
          <w:szCs w:val="18"/>
        </w:rPr>
      </w:pPr>
      <w:r w:rsidRPr="00965586">
        <w:rPr>
          <w:rFonts w:asciiTheme="majorHAnsi" w:hAnsiTheme="majorHAnsi" w:cstheme="majorHAnsi"/>
          <w:sz w:val="18"/>
          <w:szCs w:val="18"/>
        </w:rPr>
        <w:tab/>
        <w:t>Démarche de référence selon le CLSC. Télécopieur ou DSIS.</w:t>
      </w:r>
    </w:p>
    <w:p w14:paraId="3C0CEF89" w14:textId="77777777" w:rsidR="0066435B" w:rsidRPr="00965586" w:rsidRDefault="0066435B" w:rsidP="001B3DD5">
      <w:pPr>
        <w:jc w:val="both"/>
        <w:rPr>
          <w:rFonts w:asciiTheme="majorHAnsi" w:hAnsiTheme="majorHAnsi" w:cstheme="majorHAnsi"/>
          <w:sz w:val="18"/>
          <w:szCs w:val="18"/>
        </w:rPr>
      </w:pPr>
      <w:r w:rsidRPr="00965586">
        <w:rPr>
          <w:rFonts w:asciiTheme="majorHAnsi" w:hAnsiTheme="majorHAnsi" w:cstheme="majorHAnsi"/>
          <w:sz w:val="18"/>
          <w:szCs w:val="18"/>
        </w:rPr>
        <w:t>2. Diogène</w:t>
      </w:r>
    </w:p>
    <w:p w14:paraId="574E37AE" w14:textId="77777777" w:rsidR="0066435B" w:rsidRPr="00965586" w:rsidRDefault="0066435B" w:rsidP="001B3DD5">
      <w:pPr>
        <w:jc w:val="both"/>
        <w:rPr>
          <w:rFonts w:asciiTheme="majorHAnsi" w:hAnsiTheme="majorHAnsi" w:cstheme="majorHAnsi"/>
          <w:i/>
          <w:color w:val="000000" w:themeColor="text1"/>
          <w:sz w:val="18"/>
          <w:szCs w:val="18"/>
        </w:rPr>
      </w:pPr>
      <w:r w:rsidRPr="00965586">
        <w:rPr>
          <w:rFonts w:asciiTheme="majorHAnsi" w:hAnsiTheme="majorHAnsi" w:cstheme="majorHAnsi"/>
          <w:i/>
          <w:sz w:val="18"/>
          <w:szCs w:val="18"/>
        </w:rPr>
        <w:t xml:space="preserve">Suivi et accompagnement dans le milieu et dans les démarches judiciaires par un intervenant assigné pour les personnes marginalisées : santé mentale, toxicomanie, itinérance. Demande de service volontaire de </w:t>
      </w:r>
      <w:r w:rsidRPr="00965586">
        <w:rPr>
          <w:rFonts w:asciiTheme="majorHAnsi" w:hAnsiTheme="majorHAnsi" w:cstheme="majorHAnsi"/>
          <w:i/>
          <w:color w:val="000000" w:themeColor="text1"/>
          <w:sz w:val="18"/>
          <w:szCs w:val="18"/>
        </w:rPr>
        <w:t>la personne.</w:t>
      </w:r>
    </w:p>
    <w:p w14:paraId="6EBAF10A" w14:textId="77777777" w:rsidR="00375F91" w:rsidRPr="00965586" w:rsidRDefault="0066435B" w:rsidP="001B3DD5">
      <w:pPr>
        <w:jc w:val="both"/>
        <w:rPr>
          <w:rFonts w:asciiTheme="majorHAnsi" w:hAnsiTheme="majorHAnsi" w:cstheme="majorHAnsi"/>
          <w:color w:val="000000" w:themeColor="text1"/>
          <w:sz w:val="18"/>
          <w:szCs w:val="18"/>
        </w:rPr>
      </w:pPr>
      <w:r w:rsidRPr="00965586">
        <w:rPr>
          <w:rFonts w:asciiTheme="majorHAnsi" w:hAnsiTheme="majorHAnsi" w:cstheme="majorHAnsi"/>
          <w:i/>
          <w:color w:val="000000" w:themeColor="text1"/>
          <w:sz w:val="18"/>
          <w:szCs w:val="18"/>
        </w:rPr>
        <w:tab/>
      </w:r>
      <w:r w:rsidRPr="00965586">
        <w:rPr>
          <w:rFonts w:asciiTheme="majorHAnsi" w:hAnsiTheme="majorHAnsi" w:cstheme="majorHAnsi"/>
          <w:color w:val="000000" w:themeColor="text1"/>
          <w:sz w:val="18"/>
          <w:szCs w:val="18"/>
        </w:rPr>
        <w:t xml:space="preserve">Numéro général : </w:t>
      </w:r>
      <w:hyperlink r:id="rId22" w:tgtFrame="_blank" w:tooltip="Nous joindre" w:history="1">
        <w:r w:rsidRPr="00965586">
          <w:rPr>
            <w:rStyle w:val="Lienhypertexte"/>
            <w:rFonts w:asciiTheme="majorHAnsi" w:hAnsiTheme="majorHAnsi" w:cstheme="majorHAnsi"/>
            <w:bCs/>
            <w:color w:val="000000" w:themeColor="text1"/>
            <w:sz w:val="18"/>
            <w:szCs w:val="18"/>
            <w:u w:val="none"/>
            <w:lang w:val="fr-FR"/>
          </w:rPr>
          <w:t>514 874-1214</w:t>
        </w:r>
      </w:hyperlink>
    </w:p>
    <w:p w14:paraId="14BDFCE1" w14:textId="77777777" w:rsidR="0066435B" w:rsidRPr="00965586" w:rsidRDefault="0066435B" w:rsidP="001B3DD5">
      <w:pPr>
        <w:jc w:val="both"/>
        <w:rPr>
          <w:rFonts w:asciiTheme="majorHAnsi" w:hAnsiTheme="majorHAnsi" w:cstheme="majorHAnsi"/>
          <w:sz w:val="18"/>
          <w:szCs w:val="18"/>
        </w:rPr>
      </w:pPr>
      <w:r w:rsidRPr="00965586">
        <w:rPr>
          <w:rFonts w:asciiTheme="majorHAnsi" w:hAnsiTheme="majorHAnsi" w:cstheme="majorHAnsi"/>
          <w:sz w:val="18"/>
          <w:szCs w:val="18"/>
        </w:rPr>
        <w:t>3. Le FIL</w:t>
      </w:r>
    </w:p>
    <w:p w14:paraId="579AFB1C" w14:textId="77777777" w:rsidR="0066435B" w:rsidRPr="00965586" w:rsidRDefault="0066435B" w:rsidP="001B3DD5">
      <w:pPr>
        <w:jc w:val="both"/>
        <w:rPr>
          <w:rFonts w:asciiTheme="majorHAnsi" w:hAnsiTheme="majorHAnsi" w:cstheme="majorHAnsi"/>
          <w:i/>
          <w:sz w:val="18"/>
          <w:szCs w:val="18"/>
        </w:rPr>
      </w:pPr>
      <w:r w:rsidRPr="00965586">
        <w:rPr>
          <w:rFonts w:asciiTheme="majorHAnsi" w:hAnsiTheme="majorHAnsi" w:cstheme="majorHAnsi"/>
          <w:i/>
          <w:sz w:val="18"/>
          <w:szCs w:val="18"/>
        </w:rPr>
        <w:t xml:space="preserve">Soutien et accompagnement dans le milieu pour les personnes atteintes d’un trouble de santé mentale vivant </w:t>
      </w:r>
      <w:r w:rsidRPr="00965586">
        <w:rPr>
          <w:rFonts w:asciiTheme="majorHAnsi" w:hAnsiTheme="majorHAnsi" w:cstheme="majorHAnsi"/>
          <w:color w:val="003333"/>
          <w:spacing w:val="8"/>
          <w:sz w:val="18"/>
          <w:szCs w:val="18"/>
          <w:lang w:val="fr-FR"/>
        </w:rPr>
        <w:t>sur le territoire du CSSS Jeanne-Mance, CSSS Cœur de l’île ou CSSS Saint-Michel Sud.</w:t>
      </w:r>
    </w:p>
    <w:p w14:paraId="6FA043ED" w14:textId="77777777" w:rsidR="0066435B" w:rsidRPr="00965586" w:rsidRDefault="0066435B" w:rsidP="001B3DD5">
      <w:pPr>
        <w:jc w:val="both"/>
        <w:rPr>
          <w:rFonts w:asciiTheme="majorHAnsi" w:eastAsia="Times New Roman" w:hAnsiTheme="majorHAnsi" w:cstheme="majorHAnsi"/>
          <w:color w:val="003333"/>
          <w:spacing w:val="8"/>
          <w:sz w:val="18"/>
          <w:szCs w:val="18"/>
          <w:lang w:val="fr-FR"/>
        </w:rPr>
      </w:pPr>
      <w:r w:rsidRPr="00965586">
        <w:rPr>
          <w:rFonts w:asciiTheme="majorHAnsi" w:eastAsia="Times New Roman" w:hAnsiTheme="majorHAnsi" w:cstheme="majorHAnsi"/>
          <w:bCs/>
          <w:color w:val="003333"/>
          <w:spacing w:val="8"/>
          <w:sz w:val="18"/>
          <w:szCs w:val="18"/>
          <w:lang w:val="fr-FR"/>
        </w:rPr>
        <w:t xml:space="preserve">Numéro général : </w:t>
      </w:r>
      <w:r w:rsidRPr="00965586">
        <w:rPr>
          <w:rFonts w:asciiTheme="majorHAnsi" w:eastAsia="Times New Roman" w:hAnsiTheme="majorHAnsi" w:cstheme="majorHAnsi"/>
          <w:color w:val="003333"/>
          <w:spacing w:val="8"/>
          <w:sz w:val="18"/>
          <w:szCs w:val="18"/>
          <w:lang w:val="fr-FR"/>
        </w:rPr>
        <w:t>514 525-0504</w:t>
      </w:r>
    </w:p>
    <w:p w14:paraId="725AC45F" w14:textId="77777777" w:rsidR="0066435B" w:rsidRPr="00965586" w:rsidRDefault="0066435B" w:rsidP="001B3DD5">
      <w:pPr>
        <w:jc w:val="both"/>
        <w:rPr>
          <w:rFonts w:asciiTheme="majorHAnsi" w:eastAsia="Times New Roman" w:hAnsiTheme="majorHAnsi" w:cstheme="majorHAnsi"/>
          <w:color w:val="003333"/>
          <w:spacing w:val="8"/>
          <w:sz w:val="18"/>
          <w:szCs w:val="18"/>
          <w:lang w:val="fr-FR"/>
        </w:rPr>
      </w:pPr>
      <w:r w:rsidRPr="00965586">
        <w:rPr>
          <w:rFonts w:asciiTheme="majorHAnsi" w:eastAsia="Times New Roman" w:hAnsiTheme="majorHAnsi" w:cstheme="majorHAnsi"/>
          <w:bCs/>
          <w:color w:val="003333"/>
          <w:spacing w:val="8"/>
          <w:sz w:val="18"/>
          <w:szCs w:val="18"/>
          <w:lang w:val="fr-FR"/>
        </w:rPr>
        <w:t xml:space="preserve">Télécopieur : </w:t>
      </w:r>
      <w:r w:rsidRPr="00965586">
        <w:rPr>
          <w:rFonts w:asciiTheme="majorHAnsi" w:eastAsia="Times New Roman" w:hAnsiTheme="majorHAnsi" w:cstheme="majorHAnsi"/>
          <w:color w:val="003333"/>
          <w:spacing w:val="8"/>
          <w:sz w:val="18"/>
          <w:szCs w:val="18"/>
          <w:lang w:val="fr-FR"/>
        </w:rPr>
        <w:t>514 525-9123</w:t>
      </w:r>
    </w:p>
    <w:p w14:paraId="1F2C524C" w14:textId="77777777" w:rsidR="0066435B" w:rsidRPr="00965586" w:rsidRDefault="0066435B" w:rsidP="001B3DD5">
      <w:pPr>
        <w:jc w:val="both"/>
        <w:rPr>
          <w:rFonts w:asciiTheme="majorHAnsi" w:eastAsia="Times New Roman" w:hAnsiTheme="majorHAnsi" w:cstheme="majorHAnsi"/>
          <w:color w:val="003333"/>
          <w:spacing w:val="8"/>
          <w:sz w:val="18"/>
          <w:szCs w:val="18"/>
          <w:lang w:val="fr-FR"/>
        </w:rPr>
      </w:pPr>
      <w:r w:rsidRPr="00965586">
        <w:rPr>
          <w:rFonts w:asciiTheme="majorHAnsi" w:eastAsia="Times New Roman" w:hAnsiTheme="majorHAnsi" w:cstheme="majorHAnsi"/>
          <w:color w:val="003333"/>
          <w:spacing w:val="8"/>
          <w:sz w:val="18"/>
          <w:szCs w:val="18"/>
          <w:lang w:val="fr-FR"/>
        </w:rPr>
        <w:t>4. CYPRES</w:t>
      </w:r>
    </w:p>
    <w:p w14:paraId="025DE2BD" w14:textId="77777777" w:rsidR="0066435B" w:rsidRPr="00965586" w:rsidRDefault="0066435B" w:rsidP="001B3DD5">
      <w:pPr>
        <w:jc w:val="both"/>
        <w:rPr>
          <w:rFonts w:asciiTheme="majorHAnsi" w:eastAsia="Times New Roman" w:hAnsiTheme="majorHAnsi" w:cstheme="majorHAnsi"/>
          <w:i/>
          <w:color w:val="003333"/>
          <w:spacing w:val="8"/>
          <w:sz w:val="18"/>
          <w:szCs w:val="18"/>
          <w:lang w:val="fr-FR"/>
        </w:rPr>
      </w:pPr>
      <w:r w:rsidRPr="00965586">
        <w:rPr>
          <w:rFonts w:asciiTheme="majorHAnsi" w:eastAsia="Times New Roman" w:hAnsiTheme="majorHAnsi" w:cstheme="majorHAnsi"/>
          <w:i/>
          <w:color w:val="003333"/>
          <w:spacing w:val="8"/>
          <w:sz w:val="18"/>
          <w:szCs w:val="18"/>
          <w:lang w:val="fr-FR"/>
        </w:rPr>
        <w:t>Accompagnement et suivi individuel dans le milieu pour les personnes ayant un trouble de santé mentale et vivant dans le quartier Hochelaga-Maisonneuve.</w:t>
      </w:r>
    </w:p>
    <w:p w14:paraId="66D017D1" w14:textId="77777777" w:rsidR="0066435B" w:rsidRPr="00965586" w:rsidRDefault="0066435B" w:rsidP="001B3DD5">
      <w:pPr>
        <w:jc w:val="both"/>
        <w:rPr>
          <w:rFonts w:asciiTheme="majorHAnsi" w:hAnsiTheme="majorHAnsi" w:cstheme="majorHAnsi"/>
          <w:sz w:val="18"/>
          <w:szCs w:val="18"/>
          <w:lang w:val="fr-FR"/>
        </w:rPr>
      </w:pPr>
      <w:r w:rsidRPr="00965586">
        <w:rPr>
          <w:rFonts w:asciiTheme="majorHAnsi" w:eastAsia="Times New Roman" w:hAnsiTheme="majorHAnsi" w:cstheme="majorHAnsi"/>
          <w:i/>
          <w:color w:val="003333"/>
          <w:spacing w:val="8"/>
          <w:sz w:val="18"/>
          <w:szCs w:val="18"/>
          <w:lang w:val="fr-FR"/>
        </w:rPr>
        <w:tab/>
      </w:r>
      <w:r w:rsidRPr="00965586">
        <w:rPr>
          <w:rFonts w:asciiTheme="majorHAnsi" w:hAnsiTheme="majorHAnsi" w:cstheme="majorHAnsi"/>
          <w:sz w:val="18"/>
          <w:szCs w:val="18"/>
          <w:lang w:val="fr-FR"/>
        </w:rPr>
        <w:t>Numéro général : 514-252-0444</w:t>
      </w:r>
    </w:p>
    <w:p w14:paraId="582E9EBE" w14:textId="77777777" w:rsidR="0066435B" w:rsidRPr="00965586" w:rsidRDefault="0066435B" w:rsidP="001B3DD5">
      <w:pPr>
        <w:ind w:firstLine="720"/>
        <w:jc w:val="both"/>
        <w:rPr>
          <w:rFonts w:asciiTheme="majorHAnsi" w:eastAsia="Times New Roman" w:hAnsiTheme="majorHAnsi" w:cstheme="majorHAnsi"/>
          <w:color w:val="003333"/>
          <w:spacing w:val="8"/>
          <w:sz w:val="18"/>
          <w:szCs w:val="18"/>
          <w:lang w:val="fr-FR"/>
        </w:rPr>
      </w:pPr>
      <w:r w:rsidRPr="00965586">
        <w:rPr>
          <w:rFonts w:asciiTheme="majorHAnsi" w:hAnsiTheme="majorHAnsi" w:cstheme="majorHAnsi"/>
          <w:sz w:val="18"/>
          <w:szCs w:val="18"/>
          <w:lang w:val="fr-FR"/>
        </w:rPr>
        <w:t>Télécopieur : 514-252-5444</w:t>
      </w:r>
    </w:p>
    <w:p w14:paraId="0F8CCC7F" w14:textId="77777777" w:rsidR="0066435B" w:rsidRPr="00965586" w:rsidRDefault="0066435B" w:rsidP="001B3DD5">
      <w:pPr>
        <w:jc w:val="both"/>
        <w:rPr>
          <w:rFonts w:asciiTheme="majorHAnsi" w:hAnsiTheme="majorHAnsi" w:cstheme="majorHAnsi"/>
          <w:sz w:val="18"/>
          <w:szCs w:val="18"/>
        </w:rPr>
      </w:pPr>
      <w:r w:rsidRPr="00965586">
        <w:rPr>
          <w:rFonts w:asciiTheme="majorHAnsi" w:hAnsiTheme="majorHAnsi" w:cstheme="majorHAnsi"/>
          <w:sz w:val="18"/>
          <w:szCs w:val="18"/>
        </w:rPr>
        <w:br w:type="page"/>
      </w:r>
    </w:p>
    <w:p w14:paraId="278DE613" w14:textId="77777777" w:rsidR="00764A20" w:rsidRPr="00965586" w:rsidRDefault="00764A20" w:rsidP="001B3DD5">
      <w:pPr>
        <w:pStyle w:val="Titre11"/>
        <w:jc w:val="both"/>
        <w:outlineLvl w:val="0"/>
        <w:rPr>
          <w:rFonts w:asciiTheme="majorHAnsi" w:hAnsiTheme="majorHAnsi" w:cstheme="majorHAnsi"/>
        </w:rPr>
      </w:pPr>
      <w:bookmarkStart w:id="7" w:name="_Toc1743732"/>
      <w:r w:rsidRPr="00965586">
        <w:rPr>
          <w:rFonts w:asciiTheme="majorHAnsi" w:hAnsiTheme="majorHAnsi" w:cstheme="majorHAnsi"/>
        </w:rPr>
        <w:t>STAGE OPTIONNEL EN NEUROMODULATION</w:t>
      </w:r>
      <w:bookmarkEnd w:id="7"/>
    </w:p>
    <w:p w14:paraId="09C03AC0" w14:textId="77777777" w:rsidR="00922B62" w:rsidRPr="00965586" w:rsidRDefault="00922B62" w:rsidP="001B3DD5">
      <w:pPr>
        <w:jc w:val="both"/>
        <w:rPr>
          <w:rFonts w:asciiTheme="majorHAnsi" w:hAnsiTheme="majorHAnsi" w:cstheme="majorHAnsi"/>
          <w:b/>
          <w:sz w:val="20"/>
          <w:szCs w:val="20"/>
          <w:u w:val="single"/>
        </w:rPr>
      </w:pPr>
    </w:p>
    <w:p w14:paraId="2E9A950B" w14:textId="77777777" w:rsidR="00922B62" w:rsidRPr="00965586" w:rsidRDefault="00922B62" w:rsidP="001B3DD5">
      <w:pPr>
        <w:jc w:val="both"/>
        <w:rPr>
          <w:rFonts w:asciiTheme="majorHAnsi" w:hAnsiTheme="majorHAnsi" w:cstheme="majorHAnsi"/>
          <w:b/>
          <w:sz w:val="20"/>
          <w:szCs w:val="20"/>
          <w:u w:val="single"/>
        </w:rPr>
      </w:pPr>
    </w:p>
    <w:p w14:paraId="7B5490CC" w14:textId="77777777" w:rsidR="00922B62" w:rsidRPr="00965586" w:rsidRDefault="00922B62" w:rsidP="001B3DD5">
      <w:pPr>
        <w:shd w:val="clear" w:color="auto" w:fill="D9D9D9" w:themeFill="background1" w:themeFillShade="D9"/>
        <w:jc w:val="both"/>
        <w:rPr>
          <w:rFonts w:asciiTheme="majorHAnsi" w:hAnsiTheme="majorHAnsi" w:cstheme="majorHAnsi"/>
          <w:b/>
          <w:sz w:val="22"/>
          <w:szCs w:val="22"/>
        </w:rPr>
      </w:pPr>
      <w:r w:rsidRPr="00965586">
        <w:rPr>
          <w:rFonts w:asciiTheme="majorHAnsi" w:hAnsiTheme="majorHAnsi" w:cstheme="majorHAnsi"/>
          <w:b/>
          <w:sz w:val="22"/>
          <w:szCs w:val="22"/>
        </w:rPr>
        <w:t>INFORMATIONS PRATIQUES</w:t>
      </w:r>
    </w:p>
    <w:p w14:paraId="7643DF16" w14:textId="77777777" w:rsidR="00922B62" w:rsidRPr="00965586" w:rsidRDefault="00922B62" w:rsidP="001B3DD5">
      <w:pPr>
        <w:jc w:val="both"/>
        <w:rPr>
          <w:rFonts w:asciiTheme="majorHAnsi" w:hAnsiTheme="majorHAnsi" w:cstheme="majorHAnsi"/>
          <w:b/>
          <w:sz w:val="20"/>
          <w:szCs w:val="20"/>
        </w:rPr>
      </w:pPr>
    </w:p>
    <w:p w14:paraId="24D24E4C" w14:textId="77777777" w:rsidR="00202738" w:rsidRDefault="00922B62" w:rsidP="001B3DD5">
      <w:pPr>
        <w:jc w:val="both"/>
        <w:rPr>
          <w:rFonts w:asciiTheme="majorHAnsi" w:hAnsiTheme="majorHAnsi" w:cstheme="majorHAnsi"/>
          <w:sz w:val="22"/>
          <w:szCs w:val="22"/>
        </w:rPr>
      </w:pPr>
      <w:r w:rsidRPr="00965586">
        <w:rPr>
          <w:rFonts w:asciiTheme="majorHAnsi" w:hAnsiTheme="majorHAnsi" w:cstheme="majorHAnsi"/>
          <w:b/>
          <w:sz w:val="22"/>
          <w:szCs w:val="22"/>
        </w:rPr>
        <w:t xml:space="preserve">Responsable </w:t>
      </w:r>
      <w:r w:rsidR="001F57ED" w:rsidRPr="00965586">
        <w:rPr>
          <w:rFonts w:asciiTheme="majorHAnsi" w:hAnsiTheme="majorHAnsi" w:cstheme="majorHAnsi"/>
          <w:b/>
          <w:sz w:val="22"/>
          <w:szCs w:val="22"/>
        </w:rPr>
        <w:t>du stage</w:t>
      </w:r>
      <w:r w:rsidR="001F57ED" w:rsidRPr="00965586">
        <w:rPr>
          <w:rFonts w:asciiTheme="majorHAnsi" w:hAnsiTheme="majorHAnsi" w:cstheme="majorHAnsi"/>
          <w:sz w:val="22"/>
          <w:szCs w:val="22"/>
        </w:rPr>
        <w:t>: Dr Paul Lespérance</w:t>
      </w:r>
      <w:r w:rsidR="002155E5">
        <w:rPr>
          <w:rFonts w:asciiTheme="majorHAnsi" w:hAnsiTheme="majorHAnsi" w:cstheme="majorHAnsi"/>
          <w:sz w:val="22"/>
          <w:szCs w:val="22"/>
        </w:rPr>
        <w:t xml:space="preserve">  </w:t>
      </w:r>
      <w:r w:rsidR="00202738" w:rsidRPr="00965586">
        <w:rPr>
          <w:rFonts w:asciiTheme="majorHAnsi" w:hAnsiTheme="majorHAnsi" w:cstheme="majorHAnsi"/>
          <w:sz w:val="22"/>
          <w:szCs w:val="22"/>
        </w:rPr>
        <w:t xml:space="preserve"> </w:t>
      </w:r>
      <w:hyperlink r:id="rId23" w:history="1">
        <w:r w:rsidR="002155E5" w:rsidRPr="008C3237">
          <w:rPr>
            <w:rStyle w:val="Lienhypertexte"/>
            <w:rFonts w:asciiTheme="majorHAnsi" w:hAnsiTheme="majorHAnsi" w:cstheme="majorHAnsi"/>
            <w:sz w:val="22"/>
            <w:szCs w:val="22"/>
          </w:rPr>
          <w:t>paul.lesperance@umontreal.ca</w:t>
        </w:r>
      </w:hyperlink>
    </w:p>
    <w:p w14:paraId="33128477" w14:textId="77777777" w:rsidR="00A002F4" w:rsidRPr="00965586" w:rsidRDefault="00A002F4" w:rsidP="001B3DD5">
      <w:pPr>
        <w:jc w:val="both"/>
        <w:rPr>
          <w:rFonts w:asciiTheme="majorHAnsi" w:hAnsiTheme="majorHAnsi" w:cstheme="majorHAnsi"/>
          <w:sz w:val="22"/>
          <w:szCs w:val="22"/>
        </w:rPr>
      </w:pPr>
    </w:p>
    <w:p w14:paraId="68708E50" w14:textId="77777777" w:rsidR="00A002F4" w:rsidRPr="00965586" w:rsidRDefault="00A002F4" w:rsidP="001B3DD5">
      <w:pPr>
        <w:jc w:val="both"/>
        <w:rPr>
          <w:rFonts w:asciiTheme="majorHAnsi" w:hAnsiTheme="majorHAnsi" w:cstheme="majorHAnsi"/>
          <w:sz w:val="22"/>
          <w:szCs w:val="22"/>
        </w:rPr>
      </w:pPr>
      <w:r w:rsidRPr="00965586">
        <w:rPr>
          <w:rFonts w:asciiTheme="majorHAnsi" w:hAnsiTheme="majorHAnsi" w:cstheme="majorHAnsi"/>
          <w:sz w:val="22"/>
          <w:szCs w:val="22"/>
        </w:rPr>
        <w:t xml:space="preserve">Stage personnalisé selon les besoins et intérêts du résident. </w:t>
      </w:r>
      <w:r w:rsidR="00E25FF0" w:rsidRPr="00965586">
        <w:rPr>
          <w:rFonts w:asciiTheme="majorHAnsi" w:hAnsiTheme="majorHAnsi" w:cstheme="majorHAnsi"/>
          <w:sz w:val="22"/>
          <w:szCs w:val="22"/>
        </w:rPr>
        <w:t xml:space="preserve">Dans ce contexte, le résident doit contacter Dr Lespérance 2 à 3 mois préalablement au stage afin </w:t>
      </w:r>
      <w:r w:rsidR="00202738" w:rsidRPr="00965586">
        <w:rPr>
          <w:rFonts w:asciiTheme="majorHAnsi" w:hAnsiTheme="majorHAnsi" w:cstheme="majorHAnsi"/>
          <w:sz w:val="22"/>
          <w:szCs w:val="22"/>
        </w:rPr>
        <w:t xml:space="preserve">de bâtir son horaire de stage. </w:t>
      </w:r>
    </w:p>
    <w:p w14:paraId="41107F09" w14:textId="77777777" w:rsidR="00922B62" w:rsidRPr="00965586" w:rsidRDefault="00922B62" w:rsidP="001B3DD5">
      <w:pPr>
        <w:jc w:val="both"/>
        <w:rPr>
          <w:rFonts w:asciiTheme="majorHAnsi" w:hAnsiTheme="majorHAnsi" w:cstheme="majorHAnsi"/>
          <w:sz w:val="22"/>
          <w:szCs w:val="22"/>
        </w:rPr>
      </w:pPr>
    </w:p>
    <w:p w14:paraId="30E64C4B" w14:textId="77777777" w:rsidR="00922B62" w:rsidRPr="00965586" w:rsidRDefault="00922B62" w:rsidP="001B3DD5">
      <w:pPr>
        <w:pStyle w:val="Titre11"/>
        <w:jc w:val="both"/>
        <w:outlineLvl w:val="0"/>
        <w:rPr>
          <w:rFonts w:asciiTheme="majorHAnsi" w:hAnsiTheme="majorHAnsi" w:cstheme="majorHAnsi"/>
        </w:rPr>
      </w:pPr>
    </w:p>
    <w:sectPr w:rsidR="00922B62" w:rsidRPr="00965586" w:rsidSect="00B5047C">
      <w:headerReference w:type="even" r:id="rId24"/>
      <w:headerReference w:type="default" r:id="rId25"/>
      <w:footerReference w:type="even" r:id="rId26"/>
      <w:footerReference w:type="default" r:id="rId27"/>
      <w:headerReference w:type="first" r:id="rId28"/>
      <w:footerReference w:type="first" r:id="rId2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C11D4" w14:textId="77777777" w:rsidR="00983C6C" w:rsidRDefault="00983C6C" w:rsidP="00AE437E">
      <w:r>
        <w:separator/>
      </w:r>
    </w:p>
  </w:endnote>
  <w:endnote w:type="continuationSeparator" w:id="0">
    <w:p w14:paraId="7233642F" w14:textId="77777777" w:rsidR="00983C6C" w:rsidRDefault="00983C6C" w:rsidP="00AE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56AF6" w14:textId="77777777" w:rsidR="003A6D4C" w:rsidRDefault="003A6D4C" w:rsidP="00B172E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6B531B7" w14:textId="77777777" w:rsidR="003A6D4C" w:rsidRDefault="003A6D4C" w:rsidP="00AE437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3B6C" w14:textId="77777777" w:rsidR="003A6D4C" w:rsidRDefault="003A6D4C" w:rsidP="00B172E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E63D1">
      <w:rPr>
        <w:rStyle w:val="Numrodepage"/>
        <w:noProof/>
      </w:rPr>
      <w:t>6</w:t>
    </w:r>
    <w:r>
      <w:rPr>
        <w:rStyle w:val="Numrodepage"/>
      </w:rPr>
      <w:fldChar w:fldCharType="end"/>
    </w:r>
  </w:p>
  <w:p w14:paraId="55486D5C" w14:textId="77777777" w:rsidR="003A6D4C" w:rsidRDefault="003A6D4C" w:rsidP="00AE437E">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5AD72" w14:textId="77777777" w:rsidR="003A6D4C" w:rsidRDefault="003A6D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82F48" w14:textId="77777777" w:rsidR="00983C6C" w:rsidRDefault="00983C6C" w:rsidP="00AE437E">
      <w:r>
        <w:separator/>
      </w:r>
    </w:p>
  </w:footnote>
  <w:footnote w:type="continuationSeparator" w:id="0">
    <w:p w14:paraId="3D999C5E" w14:textId="77777777" w:rsidR="00983C6C" w:rsidRDefault="00983C6C" w:rsidP="00AE4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BA8CD" w14:textId="77777777" w:rsidR="003A6D4C" w:rsidRDefault="003A6D4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4A4CC" w14:textId="77777777" w:rsidR="003A6D4C" w:rsidRDefault="003A6D4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8B46E" w14:textId="77777777" w:rsidR="003A6D4C" w:rsidRDefault="003A6D4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E62"/>
    <w:multiLevelType w:val="hybridMultilevel"/>
    <w:tmpl w:val="1ED6480E"/>
    <w:lvl w:ilvl="0" w:tplc="D06AFF82">
      <w:start w:val="1"/>
      <w:numFmt w:val="bullet"/>
      <w:lvlText w:val="-"/>
      <w:lvlJc w:val="left"/>
      <w:pPr>
        <w:ind w:left="1212" w:hanging="360"/>
      </w:pPr>
      <w:rPr>
        <w:rFonts w:ascii="Arial" w:hAnsi="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68032A"/>
    <w:multiLevelType w:val="hybridMultilevel"/>
    <w:tmpl w:val="FD347F5E"/>
    <w:lvl w:ilvl="0" w:tplc="0C0C0001">
      <w:start w:val="1"/>
      <w:numFmt w:val="bullet"/>
      <w:lvlText w:val=""/>
      <w:lvlJc w:val="left"/>
      <w:pPr>
        <w:ind w:left="360" w:hanging="360"/>
      </w:pPr>
      <w:rPr>
        <w:rFonts w:ascii="Symbol" w:hAnsi="Symbol" w:cs="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cs="Wingdings" w:hint="default"/>
      </w:rPr>
    </w:lvl>
    <w:lvl w:ilvl="3" w:tplc="0C0C0001">
      <w:start w:val="1"/>
      <w:numFmt w:val="bullet"/>
      <w:lvlText w:val=""/>
      <w:lvlJc w:val="left"/>
      <w:pPr>
        <w:ind w:left="2520" w:hanging="360"/>
      </w:pPr>
      <w:rPr>
        <w:rFonts w:ascii="Symbol" w:hAnsi="Symbol" w:cs="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cs="Wingdings" w:hint="default"/>
      </w:rPr>
    </w:lvl>
    <w:lvl w:ilvl="6" w:tplc="0C0C0001">
      <w:start w:val="1"/>
      <w:numFmt w:val="bullet"/>
      <w:lvlText w:val=""/>
      <w:lvlJc w:val="left"/>
      <w:pPr>
        <w:ind w:left="4680" w:hanging="360"/>
      </w:pPr>
      <w:rPr>
        <w:rFonts w:ascii="Symbol" w:hAnsi="Symbol" w:cs="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cs="Wingdings" w:hint="default"/>
      </w:rPr>
    </w:lvl>
  </w:abstractNum>
  <w:abstractNum w:abstractNumId="2" w15:restartNumberingAfterBreak="0">
    <w:nsid w:val="0A6F6C01"/>
    <w:multiLevelType w:val="hybridMultilevel"/>
    <w:tmpl w:val="54104366"/>
    <w:lvl w:ilvl="0" w:tplc="48BCD7E2">
      <w:start w:val="1"/>
      <w:numFmt w:val="bullet"/>
      <w:lvlText w:val=""/>
      <w:lvlJc w:val="left"/>
      <w:pPr>
        <w:ind w:left="644" w:hanging="360"/>
      </w:pPr>
      <w:rPr>
        <w:rFonts w:ascii="Wingdings" w:hAnsi="Wingdings" w:hint="default"/>
        <w:color w:val="57A4DD"/>
      </w:rPr>
    </w:lvl>
    <w:lvl w:ilvl="1" w:tplc="0C0C0003">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3" w15:restartNumberingAfterBreak="0">
    <w:nsid w:val="0DEB1CD0"/>
    <w:multiLevelType w:val="hybridMultilevel"/>
    <w:tmpl w:val="30220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63F10"/>
    <w:multiLevelType w:val="singleLevel"/>
    <w:tmpl w:val="384C28A4"/>
    <w:lvl w:ilvl="0">
      <w:numFmt w:val="bullet"/>
      <w:lvlText w:val="-"/>
      <w:lvlJc w:val="left"/>
      <w:pPr>
        <w:tabs>
          <w:tab w:val="num" w:pos="360"/>
        </w:tabs>
        <w:ind w:left="360" w:hanging="360"/>
      </w:pPr>
      <w:rPr>
        <w:rFonts w:hint="default"/>
      </w:rPr>
    </w:lvl>
  </w:abstractNum>
  <w:abstractNum w:abstractNumId="5" w15:restartNumberingAfterBreak="0">
    <w:nsid w:val="16A91502"/>
    <w:multiLevelType w:val="hybridMultilevel"/>
    <w:tmpl w:val="0666C49A"/>
    <w:lvl w:ilvl="0" w:tplc="D06AFF8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40F11"/>
    <w:multiLevelType w:val="hybridMultilevel"/>
    <w:tmpl w:val="6BA86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02677"/>
    <w:multiLevelType w:val="hybridMultilevel"/>
    <w:tmpl w:val="69E26DFC"/>
    <w:lvl w:ilvl="0" w:tplc="DE342EC8">
      <w:start w:val="1"/>
      <w:numFmt w:val="bullet"/>
      <w:lvlText w:val=""/>
      <w:lvlJc w:val="left"/>
      <w:pPr>
        <w:ind w:left="1212" w:hanging="360"/>
      </w:pPr>
      <w:rPr>
        <w:rFonts w:ascii="Wingdings" w:hAnsi="Wingdings" w:hint="default"/>
        <w:sz w:val="20"/>
      </w:rPr>
    </w:lvl>
    <w:lvl w:ilvl="1" w:tplc="040C0003" w:tentative="1">
      <w:start w:val="1"/>
      <w:numFmt w:val="bullet"/>
      <w:lvlText w:val="o"/>
      <w:lvlJc w:val="left"/>
      <w:pPr>
        <w:ind w:left="1572" w:hanging="360"/>
      </w:pPr>
      <w:rPr>
        <w:rFonts w:ascii="Courier New" w:hAnsi="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8" w15:restartNumberingAfterBreak="0">
    <w:nsid w:val="20661F03"/>
    <w:multiLevelType w:val="hybridMultilevel"/>
    <w:tmpl w:val="F3F49D2E"/>
    <w:lvl w:ilvl="0" w:tplc="48BCD7E2">
      <w:start w:val="1"/>
      <w:numFmt w:val="bullet"/>
      <w:lvlText w:val=""/>
      <w:lvlJc w:val="left"/>
      <w:pPr>
        <w:ind w:left="720" w:hanging="360"/>
      </w:pPr>
      <w:rPr>
        <w:rFonts w:ascii="Wingdings" w:hAnsi="Wingdings" w:hint="default"/>
        <w:color w:val="57A4DD"/>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0934ED5"/>
    <w:multiLevelType w:val="hybridMultilevel"/>
    <w:tmpl w:val="FE56B55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0" w15:restartNumberingAfterBreak="0">
    <w:nsid w:val="20B21355"/>
    <w:multiLevelType w:val="hybridMultilevel"/>
    <w:tmpl w:val="0450AD98"/>
    <w:lvl w:ilvl="0" w:tplc="D06AFF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2C93"/>
    <w:multiLevelType w:val="hybridMultilevel"/>
    <w:tmpl w:val="86946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76793"/>
    <w:multiLevelType w:val="hybridMultilevel"/>
    <w:tmpl w:val="62A25D24"/>
    <w:lvl w:ilvl="0" w:tplc="D06AFF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D0856"/>
    <w:multiLevelType w:val="hybridMultilevel"/>
    <w:tmpl w:val="E0CA57DA"/>
    <w:lvl w:ilvl="0" w:tplc="0C0C000D">
      <w:start w:val="1"/>
      <w:numFmt w:val="bullet"/>
      <w:lvlText w:val=""/>
      <w:lvlJc w:val="left"/>
      <w:pPr>
        <w:ind w:left="1724" w:hanging="360"/>
      </w:pPr>
      <w:rPr>
        <w:rFonts w:ascii="Wingdings" w:hAnsi="Wingdings" w:hint="default"/>
        <w:color w:val="57A4DD"/>
      </w:rPr>
    </w:lvl>
    <w:lvl w:ilvl="1" w:tplc="0C0C0003" w:tentative="1">
      <w:start w:val="1"/>
      <w:numFmt w:val="bullet"/>
      <w:lvlText w:val="o"/>
      <w:lvlJc w:val="left"/>
      <w:pPr>
        <w:ind w:left="2444" w:hanging="360"/>
      </w:pPr>
      <w:rPr>
        <w:rFonts w:ascii="Courier New" w:hAnsi="Courier New" w:cs="Courier New" w:hint="default"/>
      </w:rPr>
    </w:lvl>
    <w:lvl w:ilvl="2" w:tplc="0C0C0005" w:tentative="1">
      <w:start w:val="1"/>
      <w:numFmt w:val="bullet"/>
      <w:lvlText w:val=""/>
      <w:lvlJc w:val="left"/>
      <w:pPr>
        <w:ind w:left="3164" w:hanging="360"/>
      </w:pPr>
      <w:rPr>
        <w:rFonts w:ascii="Wingdings" w:hAnsi="Wingdings" w:hint="default"/>
      </w:rPr>
    </w:lvl>
    <w:lvl w:ilvl="3" w:tplc="0C0C0001" w:tentative="1">
      <w:start w:val="1"/>
      <w:numFmt w:val="bullet"/>
      <w:lvlText w:val=""/>
      <w:lvlJc w:val="left"/>
      <w:pPr>
        <w:ind w:left="3884" w:hanging="360"/>
      </w:pPr>
      <w:rPr>
        <w:rFonts w:ascii="Symbol" w:hAnsi="Symbol" w:hint="default"/>
      </w:rPr>
    </w:lvl>
    <w:lvl w:ilvl="4" w:tplc="0C0C0003" w:tentative="1">
      <w:start w:val="1"/>
      <w:numFmt w:val="bullet"/>
      <w:lvlText w:val="o"/>
      <w:lvlJc w:val="left"/>
      <w:pPr>
        <w:ind w:left="4604" w:hanging="360"/>
      </w:pPr>
      <w:rPr>
        <w:rFonts w:ascii="Courier New" w:hAnsi="Courier New" w:cs="Courier New" w:hint="default"/>
      </w:rPr>
    </w:lvl>
    <w:lvl w:ilvl="5" w:tplc="0C0C0005" w:tentative="1">
      <w:start w:val="1"/>
      <w:numFmt w:val="bullet"/>
      <w:lvlText w:val=""/>
      <w:lvlJc w:val="left"/>
      <w:pPr>
        <w:ind w:left="5324" w:hanging="360"/>
      </w:pPr>
      <w:rPr>
        <w:rFonts w:ascii="Wingdings" w:hAnsi="Wingdings" w:hint="default"/>
      </w:rPr>
    </w:lvl>
    <w:lvl w:ilvl="6" w:tplc="0C0C0001" w:tentative="1">
      <w:start w:val="1"/>
      <w:numFmt w:val="bullet"/>
      <w:lvlText w:val=""/>
      <w:lvlJc w:val="left"/>
      <w:pPr>
        <w:ind w:left="6044" w:hanging="360"/>
      </w:pPr>
      <w:rPr>
        <w:rFonts w:ascii="Symbol" w:hAnsi="Symbol" w:hint="default"/>
      </w:rPr>
    </w:lvl>
    <w:lvl w:ilvl="7" w:tplc="0C0C0003" w:tentative="1">
      <w:start w:val="1"/>
      <w:numFmt w:val="bullet"/>
      <w:lvlText w:val="o"/>
      <w:lvlJc w:val="left"/>
      <w:pPr>
        <w:ind w:left="6764" w:hanging="360"/>
      </w:pPr>
      <w:rPr>
        <w:rFonts w:ascii="Courier New" w:hAnsi="Courier New" w:cs="Courier New" w:hint="default"/>
      </w:rPr>
    </w:lvl>
    <w:lvl w:ilvl="8" w:tplc="0C0C0005" w:tentative="1">
      <w:start w:val="1"/>
      <w:numFmt w:val="bullet"/>
      <w:lvlText w:val=""/>
      <w:lvlJc w:val="left"/>
      <w:pPr>
        <w:ind w:left="7484" w:hanging="360"/>
      </w:pPr>
      <w:rPr>
        <w:rFonts w:ascii="Wingdings" w:hAnsi="Wingdings" w:hint="default"/>
      </w:rPr>
    </w:lvl>
  </w:abstractNum>
  <w:abstractNum w:abstractNumId="14" w15:restartNumberingAfterBreak="0">
    <w:nsid w:val="27DA163E"/>
    <w:multiLevelType w:val="hybridMultilevel"/>
    <w:tmpl w:val="082CF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F35804"/>
    <w:multiLevelType w:val="hybridMultilevel"/>
    <w:tmpl w:val="25EA00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9C7DC1"/>
    <w:multiLevelType w:val="hybridMultilevel"/>
    <w:tmpl w:val="3174C094"/>
    <w:lvl w:ilvl="0" w:tplc="018A897C">
      <w:start w:val="5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96F81"/>
    <w:multiLevelType w:val="hybridMultilevel"/>
    <w:tmpl w:val="FF447F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A1B53C8"/>
    <w:multiLevelType w:val="hybridMultilevel"/>
    <w:tmpl w:val="74AC4620"/>
    <w:lvl w:ilvl="0" w:tplc="D06AFF82">
      <w:start w:val="1"/>
      <w:numFmt w:val="bullet"/>
      <w:lvlText w:val="-"/>
      <w:lvlJc w:val="left"/>
      <w:pPr>
        <w:ind w:left="720" w:hanging="360"/>
      </w:pPr>
      <w:rPr>
        <w:rFonts w:ascii="Arial" w:hAnsi="Aria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90D1F"/>
    <w:multiLevelType w:val="hybridMultilevel"/>
    <w:tmpl w:val="119A8774"/>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0" w15:restartNumberingAfterBreak="0">
    <w:nsid w:val="43F55C2C"/>
    <w:multiLevelType w:val="hybridMultilevel"/>
    <w:tmpl w:val="9482B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2562E"/>
    <w:multiLevelType w:val="hybridMultilevel"/>
    <w:tmpl w:val="D9A8B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211C7"/>
    <w:multiLevelType w:val="hybridMultilevel"/>
    <w:tmpl w:val="54EE9384"/>
    <w:lvl w:ilvl="0" w:tplc="9CDC15D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104B14"/>
    <w:multiLevelType w:val="hybridMultilevel"/>
    <w:tmpl w:val="64AEF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9146B2"/>
    <w:multiLevelType w:val="hybridMultilevel"/>
    <w:tmpl w:val="D11E0F04"/>
    <w:lvl w:ilvl="0" w:tplc="D06AFF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919AE"/>
    <w:multiLevelType w:val="hybridMultilevel"/>
    <w:tmpl w:val="D18C9C9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6" w15:restartNumberingAfterBreak="0">
    <w:nsid w:val="5EC03EA2"/>
    <w:multiLevelType w:val="hybridMultilevel"/>
    <w:tmpl w:val="26DC52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54A0F32"/>
    <w:multiLevelType w:val="hybridMultilevel"/>
    <w:tmpl w:val="F496DAC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58A2215"/>
    <w:multiLevelType w:val="hybridMultilevel"/>
    <w:tmpl w:val="BB3A10C6"/>
    <w:lvl w:ilvl="0" w:tplc="D06AFF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E204F"/>
    <w:multiLevelType w:val="hybridMultilevel"/>
    <w:tmpl w:val="5032E368"/>
    <w:lvl w:ilvl="0" w:tplc="9CDC15D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5342D4"/>
    <w:multiLevelType w:val="hybridMultilevel"/>
    <w:tmpl w:val="21D652C0"/>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1" w15:restartNumberingAfterBreak="0">
    <w:nsid w:val="6CA837B5"/>
    <w:multiLevelType w:val="hybridMultilevel"/>
    <w:tmpl w:val="BA70064E"/>
    <w:lvl w:ilvl="0" w:tplc="018A897C">
      <w:start w:val="5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BB4580"/>
    <w:multiLevelType w:val="hybridMultilevel"/>
    <w:tmpl w:val="B52C05F6"/>
    <w:lvl w:ilvl="0" w:tplc="48BCD7E2">
      <w:start w:val="1"/>
      <w:numFmt w:val="bullet"/>
      <w:lvlText w:val=""/>
      <w:lvlJc w:val="left"/>
      <w:pPr>
        <w:ind w:left="644" w:hanging="360"/>
      </w:pPr>
      <w:rPr>
        <w:rFonts w:ascii="Wingdings" w:hAnsi="Wingdings" w:hint="default"/>
        <w:color w:val="57A4DD"/>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B54B5B"/>
    <w:multiLevelType w:val="hybridMultilevel"/>
    <w:tmpl w:val="392844DA"/>
    <w:lvl w:ilvl="0" w:tplc="D06AFF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833EA"/>
    <w:multiLevelType w:val="hybridMultilevel"/>
    <w:tmpl w:val="9C0AC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C2F27"/>
    <w:multiLevelType w:val="hybridMultilevel"/>
    <w:tmpl w:val="F17CC5F0"/>
    <w:lvl w:ilvl="0" w:tplc="0C0C000D">
      <w:start w:val="1"/>
      <w:numFmt w:val="bullet"/>
      <w:lvlText w:val=""/>
      <w:lvlJc w:val="left"/>
      <w:pPr>
        <w:ind w:left="1004" w:hanging="360"/>
      </w:pPr>
      <w:rPr>
        <w:rFonts w:ascii="Wingdings" w:hAnsi="Wingdings" w:hint="default"/>
        <w:color w:val="57A4DD"/>
      </w:rPr>
    </w:lvl>
    <w:lvl w:ilvl="1" w:tplc="0C0C000D">
      <w:start w:val="1"/>
      <w:numFmt w:val="bullet"/>
      <w:lvlText w:val=""/>
      <w:lvlJc w:val="left"/>
      <w:pPr>
        <w:ind w:left="1724" w:hanging="360"/>
      </w:pPr>
      <w:rPr>
        <w:rFonts w:ascii="Wingdings" w:hAnsi="Wingdings" w:hint="default"/>
        <w:color w:val="57A4DD"/>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6" w15:restartNumberingAfterBreak="0">
    <w:nsid w:val="7D9C10A9"/>
    <w:multiLevelType w:val="hybridMultilevel"/>
    <w:tmpl w:val="8D96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D22ABE"/>
    <w:multiLevelType w:val="hybridMultilevel"/>
    <w:tmpl w:val="CA36166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8" w15:restartNumberingAfterBreak="0">
    <w:nsid w:val="7FDB5AF9"/>
    <w:multiLevelType w:val="hybridMultilevel"/>
    <w:tmpl w:val="20DAA03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18A897C">
      <w:start w:val="514"/>
      <w:numFmt w:val="bullet"/>
      <w:lvlText w:val="-"/>
      <w:lvlJc w:val="left"/>
      <w:pPr>
        <w:ind w:left="2520" w:hanging="360"/>
      </w:pPr>
      <w:rPr>
        <w:rFonts w:ascii="Arial" w:eastAsiaTheme="minorHAnsi" w:hAnsi="Arial" w:cs="Aria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36"/>
  </w:num>
  <w:num w:numId="2">
    <w:abstractNumId w:val="26"/>
  </w:num>
  <w:num w:numId="3">
    <w:abstractNumId w:val="14"/>
  </w:num>
  <w:num w:numId="4">
    <w:abstractNumId w:val="31"/>
  </w:num>
  <w:num w:numId="5">
    <w:abstractNumId w:val="27"/>
  </w:num>
  <w:num w:numId="6">
    <w:abstractNumId w:val="0"/>
  </w:num>
  <w:num w:numId="7">
    <w:abstractNumId w:val="17"/>
  </w:num>
  <w:num w:numId="8">
    <w:abstractNumId w:val="7"/>
  </w:num>
  <w:num w:numId="9">
    <w:abstractNumId w:val="30"/>
  </w:num>
  <w:num w:numId="10">
    <w:abstractNumId w:val="19"/>
  </w:num>
  <w:num w:numId="11">
    <w:abstractNumId w:val="1"/>
  </w:num>
  <w:num w:numId="12">
    <w:abstractNumId w:val="37"/>
  </w:num>
  <w:num w:numId="13">
    <w:abstractNumId w:val="9"/>
  </w:num>
  <w:num w:numId="14">
    <w:abstractNumId w:val="25"/>
  </w:num>
  <w:num w:numId="15">
    <w:abstractNumId w:val="16"/>
  </w:num>
  <w:num w:numId="16">
    <w:abstractNumId w:val="12"/>
  </w:num>
  <w:num w:numId="17">
    <w:abstractNumId w:val="23"/>
  </w:num>
  <w:num w:numId="18">
    <w:abstractNumId w:val="18"/>
  </w:num>
  <w:num w:numId="19">
    <w:abstractNumId w:val="10"/>
  </w:num>
  <w:num w:numId="20">
    <w:abstractNumId w:val="21"/>
  </w:num>
  <w:num w:numId="21">
    <w:abstractNumId w:val="34"/>
  </w:num>
  <w:num w:numId="22">
    <w:abstractNumId w:val="6"/>
  </w:num>
  <w:num w:numId="23">
    <w:abstractNumId w:val="28"/>
  </w:num>
  <w:num w:numId="24">
    <w:abstractNumId w:val="5"/>
  </w:num>
  <w:num w:numId="25">
    <w:abstractNumId w:val="11"/>
  </w:num>
  <w:num w:numId="26">
    <w:abstractNumId w:val="15"/>
  </w:num>
  <w:num w:numId="27">
    <w:abstractNumId w:val="33"/>
  </w:num>
  <w:num w:numId="28">
    <w:abstractNumId w:val="24"/>
  </w:num>
  <w:num w:numId="29">
    <w:abstractNumId w:val="20"/>
  </w:num>
  <w:num w:numId="30">
    <w:abstractNumId w:val="4"/>
  </w:num>
  <w:num w:numId="31">
    <w:abstractNumId w:val="32"/>
  </w:num>
  <w:num w:numId="32">
    <w:abstractNumId w:val="2"/>
  </w:num>
  <w:num w:numId="33">
    <w:abstractNumId w:val="35"/>
  </w:num>
  <w:num w:numId="34">
    <w:abstractNumId w:val="13"/>
  </w:num>
  <w:num w:numId="35">
    <w:abstractNumId w:val="8"/>
  </w:num>
  <w:num w:numId="36">
    <w:abstractNumId w:val="22"/>
  </w:num>
  <w:num w:numId="37">
    <w:abstractNumId w:val="3"/>
  </w:num>
  <w:num w:numId="38">
    <w:abstractNumId w:val="29"/>
  </w:num>
  <w:num w:numId="39">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0D"/>
    <w:rsid w:val="000021DB"/>
    <w:rsid w:val="00002DB9"/>
    <w:rsid w:val="00005C4C"/>
    <w:rsid w:val="00035BB4"/>
    <w:rsid w:val="00050642"/>
    <w:rsid w:val="00052017"/>
    <w:rsid w:val="0005357C"/>
    <w:rsid w:val="00056E09"/>
    <w:rsid w:val="000605F4"/>
    <w:rsid w:val="00060920"/>
    <w:rsid w:val="000743D6"/>
    <w:rsid w:val="00081C34"/>
    <w:rsid w:val="000820C5"/>
    <w:rsid w:val="00084AF4"/>
    <w:rsid w:val="00086B6D"/>
    <w:rsid w:val="000972A9"/>
    <w:rsid w:val="000A1698"/>
    <w:rsid w:val="000A59D9"/>
    <w:rsid w:val="000C0574"/>
    <w:rsid w:val="000D29E0"/>
    <w:rsid w:val="000D4567"/>
    <w:rsid w:val="000D56C5"/>
    <w:rsid w:val="000D6305"/>
    <w:rsid w:val="000D6F90"/>
    <w:rsid w:val="000E1303"/>
    <w:rsid w:val="000E63D1"/>
    <w:rsid w:val="000F16EE"/>
    <w:rsid w:val="00105C22"/>
    <w:rsid w:val="00121437"/>
    <w:rsid w:val="00123863"/>
    <w:rsid w:val="00132FAA"/>
    <w:rsid w:val="00133777"/>
    <w:rsid w:val="00150FB6"/>
    <w:rsid w:val="00163EAA"/>
    <w:rsid w:val="00190013"/>
    <w:rsid w:val="0019227A"/>
    <w:rsid w:val="001B0542"/>
    <w:rsid w:val="001B3DD5"/>
    <w:rsid w:val="001C7040"/>
    <w:rsid w:val="001D5D4E"/>
    <w:rsid w:val="001E683E"/>
    <w:rsid w:val="001E7D84"/>
    <w:rsid w:val="001F2F56"/>
    <w:rsid w:val="001F57ED"/>
    <w:rsid w:val="001F5A0D"/>
    <w:rsid w:val="001F6EE9"/>
    <w:rsid w:val="00200146"/>
    <w:rsid w:val="00202738"/>
    <w:rsid w:val="00210687"/>
    <w:rsid w:val="002155E5"/>
    <w:rsid w:val="00216A56"/>
    <w:rsid w:val="00230B89"/>
    <w:rsid w:val="00240774"/>
    <w:rsid w:val="00241711"/>
    <w:rsid w:val="00243F49"/>
    <w:rsid w:val="00260A5B"/>
    <w:rsid w:val="00267802"/>
    <w:rsid w:val="00276489"/>
    <w:rsid w:val="00286DE9"/>
    <w:rsid w:val="00290217"/>
    <w:rsid w:val="00291A5D"/>
    <w:rsid w:val="00291CC2"/>
    <w:rsid w:val="002A2C3C"/>
    <w:rsid w:val="002B7601"/>
    <w:rsid w:val="002C0098"/>
    <w:rsid w:val="002C0509"/>
    <w:rsid w:val="002D3135"/>
    <w:rsid w:val="002E3A92"/>
    <w:rsid w:val="002E5481"/>
    <w:rsid w:val="00306D5A"/>
    <w:rsid w:val="00320FAD"/>
    <w:rsid w:val="0034439F"/>
    <w:rsid w:val="00345813"/>
    <w:rsid w:val="00346646"/>
    <w:rsid w:val="00351025"/>
    <w:rsid w:val="003529E8"/>
    <w:rsid w:val="003553D3"/>
    <w:rsid w:val="00357AFB"/>
    <w:rsid w:val="00375F91"/>
    <w:rsid w:val="003847F1"/>
    <w:rsid w:val="003A0C6F"/>
    <w:rsid w:val="003A525D"/>
    <w:rsid w:val="003A6D4C"/>
    <w:rsid w:val="003B7441"/>
    <w:rsid w:val="003C2973"/>
    <w:rsid w:val="003C7C3F"/>
    <w:rsid w:val="003D0C32"/>
    <w:rsid w:val="003D5538"/>
    <w:rsid w:val="003F0C03"/>
    <w:rsid w:val="00402F4B"/>
    <w:rsid w:val="00427DA5"/>
    <w:rsid w:val="0044353E"/>
    <w:rsid w:val="00443B51"/>
    <w:rsid w:val="00474AA6"/>
    <w:rsid w:val="00477F3E"/>
    <w:rsid w:val="00482E33"/>
    <w:rsid w:val="00492402"/>
    <w:rsid w:val="004B5074"/>
    <w:rsid w:val="004B69FC"/>
    <w:rsid w:val="004C45D5"/>
    <w:rsid w:val="004D3A43"/>
    <w:rsid w:val="004D68CB"/>
    <w:rsid w:val="004D766B"/>
    <w:rsid w:val="004E039F"/>
    <w:rsid w:val="004E0D08"/>
    <w:rsid w:val="004F3003"/>
    <w:rsid w:val="00502A1E"/>
    <w:rsid w:val="00512D46"/>
    <w:rsid w:val="00513775"/>
    <w:rsid w:val="00523811"/>
    <w:rsid w:val="005373C9"/>
    <w:rsid w:val="00537EFD"/>
    <w:rsid w:val="0055223D"/>
    <w:rsid w:val="005552C4"/>
    <w:rsid w:val="00563BA8"/>
    <w:rsid w:val="0057100F"/>
    <w:rsid w:val="00573596"/>
    <w:rsid w:val="00596083"/>
    <w:rsid w:val="0059696A"/>
    <w:rsid w:val="005B0A50"/>
    <w:rsid w:val="005B792A"/>
    <w:rsid w:val="005C22A3"/>
    <w:rsid w:val="005E0C4F"/>
    <w:rsid w:val="005E2271"/>
    <w:rsid w:val="0063134E"/>
    <w:rsid w:val="006315A1"/>
    <w:rsid w:val="00635F26"/>
    <w:rsid w:val="00640339"/>
    <w:rsid w:val="006514DD"/>
    <w:rsid w:val="006526C5"/>
    <w:rsid w:val="006631BA"/>
    <w:rsid w:val="0066435B"/>
    <w:rsid w:val="00680152"/>
    <w:rsid w:val="00683D34"/>
    <w:rsid w:val="006953E4"/>
    <w:rsid w:val="006A7055"/>
    <w:rsid w:val="006B1514"/>
    <w:rsid w:val="006B7D63"/>
    <w:rsid w:val="006C7114"/>
    <w:rsid w:val="006D6D5C"/>
    <w:rsid w:val="006E7F34"/>
    <w:rsid w:val="00734911"/>
    <w:rsid w:val="00764A20"/>
    <w:rsid w:val="00766BE3"/>
    <w:rsid w:val="007906A5"/>
    <w:rsid w:val="00792A2D"/>
    <w:rsid w:val="007B27AA"/>
    <w:rsid w:val="007B3BCC"/>
    <w:rsid w:val="007C5997"/>
    <w:rsid w:val="007D2936"/>
    <w:rsid w:val="007E6E21"/>
    <w:rsid w:val="007F4087"/>
    <w:rsid w:val="007F6DEE"/>
    <w:rsid w:val="007F7CAE"/>
    <w:rsid w:val="00802077"/>
    <w:rsid w:val="0080448B"/>
    <w:rsid w:val="00804821"/>
    <w:rsid w:val="008152D4"/>
    <w:rsid w:val="00816BB1"/>
    <w:rsid w:val="008216A0"/>
    <w:rsid w:val="00835442"/>
    <w:rsid w:val="008412F2"/>
    <w:rsid w:val="00843215"/>
    <w:rsid w:val="00845720"/>
    <w:rsid w:val="0086106A"/>
    <w:rsid w:val="00866AC9"/>
    <w:rsid w:val="00873444"/>
    <w:rsid w:val="008871FB"/>
    <w:rsid w:val="00887BE0"/>
    <w:rsid w:val="00890C40"/>
    <w:rsid w:val="008946EA"/>
    <w:rsid w:val="008A4236"/>
    <w:rsid w:val="008A4B13"/>
    <w:rsid w:val="008C3B00"/>
    <w:rsid w:val="008E2C30"/>
    <w:rsid w:val="008E6398"/>
    <w:rsid w:val="00904E3A"/>
    <w:rsid w:val="00906EBD"/>
    <w:rsid w:val="00922B62"/>
    <w:rsid w:val="00927077"/>
    <w:rsid w:val="009359FC"/>
    <w:rsid w:val="00935CAB"/>
    <w:rsid w:val="00935F1C"/>
    <w:rsid w:val="0096000B"/>
    <w:rsid w:val="009639CD"/>
    <w:rsid w:val="00965586"/>
    <w:rsid w:val="00972CF6"/>
    <w:rsid w:val="00983C6C"/>
    <w:rsid w:val="00994484"/>
    <w:rsid w:val="009D0930"/>
    <w:rsid w:val="009E235A"/>
    <w:rsid w:val="009F21E1"/>
    <w:rsid w:val="009F489E"/>
    <w:rsid w:val="00A002F4"/>
    <w:rsid w:val="00A206DB"/>
    <w:rsid w:val="00A25723"/>
    <w:rsid w:val="00A36F2A"/>
    <w:rsid w:val="00A56789"/>
    <w:rsid w:val="00A6689B"/>
    <w:rsid w:val="00A70854"/>
    <w:rsid w:val="00A725B7"/>
    <w:rsid w:val="00A81EFF"/>
    <w:rsid w:val="00A828A5"/>
    <w:rsid w:val="00A97135"/>
    <w:rsid w:val="00AA3AB3"/>
    <w:rsid w:val="00AC1DC1"/>
    <w:rsid w:val="00AC467C"/>
    <w:rsid w:val="00AC5352"/>
    <w:rsid w:val="00AD11EC"/>
    <w:rsid w:val="00AD42A0"/>
    <w:rsid w:val="00AE397B"/>
    <w:rsid w:val="00AE437E"/>
    <w:rsid w:val="00B172ED"/>
    <w:rsid w:val="00B267AA"/>
    <w:rsid w:val="00B5047C"/>
    <w:rsid w:val="00B64316"/>
    <w:rsid w:val="00B65A62"/>
    <w:rsid w:val="00B65B60"/>
    <w:rsid w:val="00B71AA8"/>
    <w:rsid w:val="00B96E0D"/>
    <w:rsid w:val="00B975FB"/>
    <w:rsid w:val="00BD507C"/>
    <w:rsid w:val="00BD526F"/>
    <w:rsid w:val="00BF1707"/>
    <w:rsid w:val="00C16C91"/>
    <w:rsid w:val="00C25AC0"/>
    <w:rsid w:val="00C37C83"/>
    <w:rsid w:val="00C444EE"/>
    <w:rsid w:val="00C5492F"/>
    <w:rsid w:val="00C55A1D"/>
    <w:rsid w:val="00C55F00"/>
    <w:rsid w:val="00C85A54"/>
    <w:rsid w:val="00CC0A4B"/>
    <w:rsid w:val="00CC2EF3"/>
    <w:rsid w:val="00CD1A9C"/>
    <w:rsid w:val="00CD3415"/>
    <w:rsid w:val="00CE4DB6"/>
    <w:rsid w:val="00CF3BBF"/>
    <w:rsid w:val="00D23C36"/>
    <w:rsid w:val="00D371DE"/>
    <w:rsid w:val="00D56C38"/>
    <w:rsid w:val="00D736B0"/>
    <w:rsid w:val="00D7486F"/>
    <w:rsid w:val="00D97043"/>
    <w:rsid w:val="00DA22E7"/>
    <w:rsid w:val="00DA72AA"/>
    <w:rsid w:val="00DA72B4"/>
    <w:rsid w:val="00DB198B"/>
    <w:rsid w:val="00DC23CC"/>
    <w:rsid w:val="00DE3E4F"/>
    <w:rsid w:val="00DF24B6"/>
    <w:rsid w:val="00DF4FE7"/>
    <w:rsid w:val="00DF5B95"/>
    <w:rsid w:val="00E17C59"/>
    <w:rsid w:val="00E25FF0"/>
    <w:rsid w:val="00E30318"/>
    <w:rsid w:val="00E3784C"/>
    <w:rsid w:val="00E43A19"/>
    <w:rsid w:val="00E45951"/>
    <w:rsid w:val="00E512B0"/>
    <w:rsid w:val="00E513B0"/>
    <w:rsid w:val="00E5424A"/>
    <w:rsid w:val="00E549C6"/>
    <w:rsid w:val="00E72B3D"/>
    <w:rsid w:val="00E8334B"/>
    <w:rsid w:val="00EB0D6F"/>
    <w:rsid w:val="00EC0402"/>
    <w:rsid w:val="00EC0790"/>
    <w:rsid w:val="00EC30EA"/>
    <w:rsid w:val="00EC6BAA"/>
    <w:rsid w:val="00EC7FBF"/>
    <w:rsid w:val="00EE4481"/>
    <w:rsid w:val="00EE6419"/>
    <w:rsid w:val="00EF3D63"/>
    <w:rsid w:val="00F14376"/>
    <w:rsid w:val="00F3649D"/>
    <w:rsid w:val="00F476DE"/>
    <w:rsid w:val="00F5528A"/>
    <w:rsid w:val="00F64C9C"/>
    <w:rsid w:val="00F71180"/>
    <w:rsid w:val="00F860CC"/>
    <w:rsid w:val="00F902E7"/>
    <w:rsid w:val="00FA07F1"/>
    <w:rsid w:val="00FB27FA"/>
    <w:rsid w:val="00FB4E68"/>
    <w:rsid w:val="00FC3D94"/>
    <w:rsid w:val="00FC7930"/>
    <w:rsid w:val="00FD373B"/>
    <w:rsid w:val="00FD626A"/>
    <w:rsid w:val="00FE2116"/>
    <w:rsid w:val="00FF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5FC073"/>
  <w15:docId w15:val="{0326B5C7-693B-412F-A467-22B3899D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376"/>
    <w:rPr>
      <w:lang w:val="fr-CA"/>
    </w:rPr>
  </w:style>
  <w:style w:type="paragraph" w:styleId="Titre1">
    <w:name w:val="heading 1"/>
    <w:basedOn w:val="Normal"/>
    <w:next w:val="Normal"/>
    <w:link w:val="Titre1Car"/>
    <w:uiPriority w:val="9"/>
    <w:qFormat/>
    <w:rsid w:val="003529E8"/>
    <w:pPr>
      <w:keepNext/>
      <w:keepLines/>
      <w:spacing w:before="480"/>
      <w:outlineLvl w:val="0"/>
    </w:pPr>
    <w:rPr>
      <w:rFonts w:ascii="Arial" w:eastAsia="MS Gothic" w:hAnsi="Arial"/>
      <w:b/>
      <w:bCs/>
      <w:color w:val="345A8A"/>
      <w:szCs w:val="32"/>
      <w:lang w:val="en-US"/>
    </w:rPr>
  </w:style>
  <w:style w:type="paragraph" w:styleId="Titre2">
    <w:name w:val="heading 2"/>
    <w:basedOn w:val="Normal"/>
    <w:next w:val="Normal"/>
    <w:link w:val="Titre2Car"/>
    <w:uiPriority w:val="9"/>
    <w:semiHidden/>
    <w:unhideWhenUsed/>
    <w:qFormat/>
    <w:rsid w:val="006643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EE4481"/>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29E8"/>
    <w:rPr>
      <w:rFonts w:ascii="Arial" w:eastAsia="MS Gothic" w:hAnsi="Arial"/>
      <w:b/>
      <w:bCs/>
      <w:color w:val="345A8A"/>
      <w:szCs w:val="32"/>
    </w:rPr>
  </w:style>
  <w:style w:type="paragraph" w:customStyle="1" w:styleId="Titre11">
    <w:name w:val="Titre 11"/>
    <w:basedOn w:val="Normal"/>
    <w:qFormat/>
    <w:rsid w:val="000C0574"/>
    <w:rPr>
      <w:rFonts w:ascii="Cambria" w:hAnsi="Cambria"/>
      <w:b/>
      <w:caps/>
      <w:u w:val="single"/>
    </w:rPr>
  </w:style>
  <w:style w:type="paragraph" w:customStyle="1" w:styleId="Titre21">
    <w:name w:val="Titre 21"/>
    <w:next w:val="Normal"/>
    <w:qFormat/>
    <w:rsid w:val="000C0574"/>
    <w:rPr>
      <w:rFonts w:ascii="Cambria" w:hAnsi="Cambria"/>
      <w:b/>
      <w:lang w:val="fr-CA"/>
    </w:rPr>
  </w:style>
  <w:style w:type="paragraph" w:styleId="Paragraphedeliste">
    <w:name w:val="List Paragraph"/>
    <w:basedOn w:val="Normal"/>
    <w:uiPriority w:val="34"/>
    <w:qFormat/>
    <w:rsid w:val="004E039F"/>
    <w:pPr>
      <w:ind w:left="720"/>
      <w:contextualSpacing/>
    </w:pPr>
  </w:style>
  <w:style w:type="paragraph" w:styleId="Sansinterligne">
    <w:name w:val="No Spacing"/>
    <w:link w:val="SansinterligneCar"/>
    <w:qFormat/>
    <w:rsid w:val="00B5047C"/>
    <w:rPr>
      <w:rFonts w:ascii="PMingLiU" w:eastAsiaTheme="minorEastAsia" w:hAnsi="PMingLiU"/>
      <w:sz w:val="22"/>
      <w:szCs w:val="22"/>
      <w:lang w:val="fr-CA" w:eastAsia="fr-FR"/>
    </w:rPr>
  </w:style>
  <w:style w:type="character" w:customStyle="1" w:styleId="SansinterligneCar">
    <w:name w:val="Sans interligne Car"/>
    <w:basedOn w:val="Policepardfaut"/>
    <w:link w:val="Sansinterligne"/>
    <w:rsid w:val="00B5047C"/>
    <w:rPr>
      <w:rFonts w:ascii="PMingLiU" w:eastAsiaTheme="minorEastAsia" w:hAnsi="PMingLiU"/>
      <w:sz w:val="22"/>
      <w:szCs w:val="22"/>
      <w:lang w:val="fr-CA" w:eastAsia="fr-FR"/>
    </w:rPr>
  </w:style>
  <w:style w:type="paragraph" w:styleId="Textedebulles">
    <w:name w:val="Balloon Text"/>
    <w:basedOn w:val="Normal"/>
    <w:link w:val="TextedebullesCar"/>
    <w:uiPriority w:val="99"/>
    <w:semiHidden/>
    <w:unhideWhenUsed/>
    <w:rsid w:val="00B5047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5047C"/>
    <w:rPr>
      <w:rFonts w:ascii="Lucida Grande" w:hAnsi="Lucida Grande" w:cs="Lucida Grande"/>
      <w:sz w:val="18"/>
      <w:szCs w:val="18"/>
      <w:lang w:val="fr-CA"/>
    </w:rPr>
  </w:style>
  <w:style w:type="paragraph" w:styleId="Pieddepage">
    <w:name w:val="footer"/>
    <w:basedOn w:val="Normal"/>
    <w:link w:val="PieddepageCar"/>
    <w:uiPriority w:val="99"/>
    <w:unhideWhenUsed/>
    <w:rsid w:val="00AE437E"/>
    <w:pPr>
      <w:tabs>
        <w:tab w:val="center" w:pos="4536"/>
        <w:tab w:val="right" w:pos="9072"/>
      </w:tabs>
    </w:pPr>
  </w:style>
  <w:style w:type="character" w:customStyle="1" w:styleId="PieddepageCar">
    <w:name w:val="Pied de page Car"/>
    <w:basedOn w:val="Policepardfaut"/>
    <w:link w:val="Pieddepage"/>
    <w:uiPriority w:val="99"/>
    <w:rsid w:val="00AE437E"/>
    <w:rPr>
      <w:lang w:val="fr-CA"/>
    </w:rPr>
  </w:style>
  <w:style w:type="character" w:styleId="Numrodepage">
    <w:name w:val="page number"/>
    <w:basedOn w:val="Policepardfaut"/>
    <w:uiPriority w:val="99"/>
    <w:semiHidden/>
    <w:unhideWhenUsed/>
    <w:rsid w:val="00AE437E"/>
  </w:style>
  <w:style w:type="character" w:styleId="Lienhypertexte">
    <w:name w:val="Hyperlink"/>
    <w:basedOn w:val="Policepardfaut"/>
    <w:uiPriority w:val="99"/>
    <w:unhideWhenUsed/>
    <w:rsid w:val="005C22A3"/>
    <w:rPr>
      <w:color w:val="0000FF" w:themeColor="hyperlink"/>
      <w:u w:val="single"/>
    </w:rPr>
  </w:style>
  <w:style w:type="character" w:styleId="Lienhypertextesuivivisit">
    <w:name w:val="FollowedHyperlink"/>
    <w:basedOn w:val="Policepardfaut"/>
    <w:uiPriority w:val="99"/>
    <w:semiHidden/>
    <w:unhideWhenUsed/>
    <w:rsid w:val="005B0A50"/>
    <w:rPr>
      <w:color w:val="800080" w:themeColor="followedHyperlink"/>
      <w:u w:val="single"/>
    </w:rPr>
  </w:style>
  <w:style w:type="table" w:styleId="Grilledutableau">
    <w:name w:val="Table Grid"/>
    <w:basedOn w:val="TableauNormal"/>
    <w:uiPriority w:val="59"/>
    <w:rsid w:val="00443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0972A9"/>
    <w:rPr>
      <w:color w:val="605E5C"/>
      <w:shd w:val="clear" w:color="auto" w:fill="E1DFDD"/>
    </w:rPr>
  </w:style>
  <w:style w:type="character" w:customStyle="1" w:styleId="Titre2Car">
    <w:name w:val="Titre 2 Car"/>
    <w:basedOn w:val="Policepardfaut"/>
    <w:link w:val="Titre2"/>
    <w:uiPriority w:val="9"/>
    <w:semiHidden/>
    <w:rsid w:val="0066435B"/>
    <w:rPr>
      <w:rFonts w:asciiTheme="majorHAnsi" w:eastAsiaTheme="majorEastAsia" w:hAnsiTheme="majorHAnsi" w:cstheme="majorBidi"/>
      <w:color w:val="365F91" w:themeColor="accent1" w:themeShade="BF"/>
      <w:sz w:val="26"/>
      <w:szCs w:val="26"/>
      <w:lang w:val="fr-CA"/>
    </w:rPr>
  </w:style>
  <w:style w:type="paragraph" w:styleId="NormalWeb">
    <w:name w:val="Normal (Web)"/>
    <w:basedOn w:val="Normal"/>
    <w:uiPriority w:val="99"/>
    <w:semiHidden/>
    <w:unhideWhenUsed/>
    <w:rsid w:val="0066435B"/>
    <w:pPr>
      <w:spacing w:before="100" w:beforeAutospacing="1" w:after="100" w:afterAutospacing="1"/>
    </w:pPr>
    <w:rPr>
      <w:rFonts w:ascii="Times New Roman" w:eastAsia="MS Mincho" w:hAnsi="Times New Roman" w:cs="Times New Roman"/>
      <w:lang w:val="fr-FR" w:eastAsia="fr-FR"/>
    </w:rPr>
  </w:style>
  <w:style w:type="paragraph" w:styleId="En-ttedetabledesmatires">
    <w:name w:val="TOC Heading"/>
    <w:basedOn w:val="Titre1"/>
    <w:next w:val="Normal"/>
    <w:uiPriority w:val="39"/>
    <w:unhideWhenUsed/>
    <w:qFormat/>
    <w:rsid w:val="00764A20"/>
    <w:pPr>
      <w:spacing w:line="276" w:lineRule="auto"/>
      <w:outlineLvl w:val="9"/>
    </w:pPr>
    <w:rPr>
      <w:rFonts w:asciiTheme="majorHAnsi" w:eastAsiaTheme="majorEastAsia" w:hAnsiTheme="majorHAnsi" w:cstheme="majorBidi"/>
      <w:color w:val="365F91" w:themeColor="accent1" w:themeShade="BF"/>
      <w:sz w:val="28"/>
      <w:szCs w:val="28"/>
    </w:rPr>
  </w:style>
  <w:style w:type="paragraph" w:styleId="TM2">
    <w:name w:val="toc 2"/>
    <w:basedOn w:val="Normal"/>
    <w:next w:val="Normal"/>
    <w:autoRedefine/>
    <w:uiPriority w:val="39"/>
    <w:unhideWhenUsed/>
    <w:rsid w:val="00764A20"/>
    <w:pPr>
      <w:ind w:left="240"/>
    </w:pPr>
    <w:rPr>
      <w:smallCaps/>
      <w:sz w:val="22"/>
      <w:szCs w:val="22"/>
    </w:rPr>
  </w:style>
  <w:style w:type="paragraph" w:styleId="TM1">
    <w:name w:val="toc 1"/>
    <w:basedOn w:val="Normal"/>
    <w:next w:val="Normal"/>
    <w:autoRedefine/>
    <w:uiPriority w:val="39"/>
    <w:unhideWhenUsed/>
    <w:rsid w:val="00764A20"/>
    <w:pPr>
      <w:spacing w:before="120"/>
    </w:pPr>
    <w:rPr>
      <w:b/>
      <w:bCs/>
      <w:caps/>
      <w:sz w:val="22"/>
      <w:szCs w:val="22"/>
    </w:rPr>
  </w:style>
  <w:style w:type="paragraph" w:styleId="TM3">
    <w:name w:val="toc 3"/>
    <w:basedOn w:val="Normal"/>
    <w:next w:val="Normal"/>
    <w:autoRedefine/>
    <w:uiPriority w:val="39"/>
    <w:unhideWhenUsed/>
    <w:rsid w:val="00764A20"/>
    <w:pPr>
      <w:ind w:left="480"/>
    </w:pPr>
    <w:rPr>
      <w:i/>
      <w:iCs/>
      <w:sz w:val="22"/>
      <w:szCs w:val="22"/>
    </w:rPr>
  </w:style>
  <w:style w:type="paragraph" w:styleId="TM4">
    <w:name w:val="toc 4"/>
    <w:basedOn w:val="Normal"/>
    <w:next w:val="Normal"/>
    <w:autoRedefine/>
    <w:uiPriority w:val="39"/>
    <w:unhideWhenUsed/>
    <w:rsid w:val="00764A20"/>
    <w:pPr>
      <w:ind w:left="720"/>
    </w:pPr>
    <w:rPr>
      <w:sz w:val="18"/>
      <w:szCs w:val="18"/>
    </w:rPr>
  </w:style>
  <w:style w:type="paragraph" w:styleId="TM5">
    <w:name w:val="toc 5"/>
    <w:basedOn w:val="Normal"/>
    <w:next w:val="Normal"/>
    <w:autoRedefine/>
    <w:uiPriority w:val="39"/>
    <w:unhideWhenUsed/>
    <w:rsid w:val="00764A20"/>
    <w:pPr>
      <w:ind w:left="960"/>
    </w:pPr>
    <w:rPr>
      <w:sz w:val="18"/>
      <w:szCs w:val="18"/>
    </w:rPr>
  </w:style>
  <w:style w:type="paragraph" w:styleId="TM6">
    <w:name w:val="toc 6"/>
    <w:basedOn w:val="Normal"/>
    <w:next w:val="Normal"/>
    <w:autoRedefine/>
    <w:uiPriority w:val="39"/>
    <w:unhideWhenUsed/>
    <w:rsid w:val="00764A20"/>
    <w:pPr>
      <w:ind w:left="1200"/>
    </w:pPr>
    <w:rPr>
      <w:sz w:val="18"/>
      <w:szCs w:val="18"/>
    </w:rPr>
  </w:style>
  <w:style w:type="paragraph" w:styleId="TM7">
    <w:name w:val="toc 7"/>
    <w:basedOn w:val="Normal"/>
    <w:next w:val="Normal"/>
    <w:autoRedefine/>
    <w:uiPriority w:val="39"/>
    <w:unhideWhenUsed/>
    <w:rsid w:val="00764A20"/>
    <w:pPr>
      <w:ind w:left="1440"/>
    </w:pPr>
    <w:rPr>
      <w:sz w:val="18"/>
      <w:szCs w:val="18"/>
    </w:rPr>
  </w:style>
  <w:style w:type="paragraph" w:styleId="TM8">
    <w:name w:val="toc 8"/>
    <w:basedOn w:val="Normal"/>
    <w:next w:val="Normal"/>
    <w:autoRedefine/>
    <w:uiPriority w:val="39"/>
    <w:unhideWhenUsed/>
    <w:rsid w:val="00764A20"/>
    <w:pPr>
      <w:ind w:left="1680"/>
    </w:pPr>
    <w:rPr>
      <w:sz w:val="18"/>
      <w:szCs w:val="18"/>
    </w:rPr>
  </w:style>
  <w:style w:type="paragraph" w:styleId="TM9">
    <w:name w:val="toc 9"/>
    <w:basedOn w:val="Normal"/>
    <w:next w:val="Normal"/>
    <w:autoRedefine/>
    <w:uiPriority w:val="39"/>
    <w:unhideWhenUsed/>
    <w:rsid w:val="00764A20"/>
    <w:pPr>
      <w:ind w:left="1920"/>
    </w:pPr>
    <w:rPr>
      <w:sz w:val="18"/>
      <w:szCs w:val="18"/>
    </w:rPr>
  </w:style>
  <w:style w:type="character" w:customStyle="1" w:styleId="Titre3Car">
    <w:name w:val="Titre 3 Car"/>
    <w:basedOn w:val="Policepardfaut"/>
    <w:link w:val="Titre3"/>
    <w:uiPriority w:val="9"/>
    <w:semiHidden/>
    <w:rsid w:val="00EE4481"/>
    <w:rPr>
      <w:rFonts w:asciiTheme="majorHAnsi" w:eastAsiaTheme="majorEastAsia" w:hAnsiTheme="majorHAnsi" w:cstheme="majorBidi"/>
      <w:color w:val="243F60" w:themeColor="accent1" w:themeShade="7F"/>
      <w:lang w:val="fr-CA"/>
    </w:rPr>
  </w:style>
  <w:style w:type="character" w:styleId="Marquedecommentaire">
    <w:name w:val="annotation reference"/>
    <w:basedOn w:val="Policepardfaut"/>
    <w:uiPriority w:val="99"/>
    <w:semiHidden/>
    <w:unhideWhenUsed/>
    <w:rsid w:val="000A59D9"/>
    <w:rPr>
      <w:sz w:val="18"/>
      <w:szCs w:val="18"/>
    </w:rPr>
  </w:style>
  <w:style w:type="paragraph" w:styleId="Commentaire">
    <w:name w:val="annotation text"/>
    <w:basedOn w:val="Normal"/>
    <w:link w:val="CommentaireCar"/>
    <w:uiPriority w:val="99"/>
    <w:semiHidden/>
    <w:unhideWhenUsed/>
    <w:rsid w:val="000A59D9"/>
  </w:style>
  <w:style w:type="character" w:customStyle="1" w:styleId="CommentaireCar">
    <w:name w:val="Commentaire Car"/>
    <w:basedOn w:val="Policepardfaut"/>
    <w:link w:val="Commentaire"/>
    <w:uiPriority w:val="99"/>
    <w:semiHidden/>
    <w:rsid w:val="000A59D9"/>
    <w:rPr>
      <w:lang w:val="fr-CA"/>
    </w:rPr>
  </w:style>
  <w:style w:type="paragraph" w:styleId="Objetducommentaire">
    <w:name w:val="annotation subject"/>
    <w:basedOn w:val="Commentaire"/>
    <w:next w:val="Commentaire"/>
    <w:link w:val="ObjetducommentaireCar"/>
    <w:uiPriority w:val="99"/>
    <w:semiHidden/>
    <w:unhideWhenUsed/>
    <w:rsid w:val="000A59D9"/>
    <w:rPr>
      <w:b/>
      <w:bCs/>
      <w:sz w:val="20"/>
      <w:szCs w:val="20"/>
    </w:rPr>
  </w:style>
  <w:style w:type="character" w:customStyle="1" w:styleId="ObjetducommentaireCar">
    <w:name w:val="Objet du commentaire Car"/>
    <w:basedOn w:val="CommentaireCar"/>
    <w:link w:val="Objetducommentaire"/>
    <w:uiPriority w:val="99"/>
    <w:semiHidden/>
    <w:rsid w:val="000A59D9"/>
    <w:rPr>
      <w:b/>
      <w:bCs/>
      <w:sz w:val="20"/>
      <w:szCs w:val="20"/>
      <w:lang w:val="fr-CA"/>
    </w:rPr>
  </w:style>
  <w:style w:type="paragraph" w:styleId="Corpsdetexte">
    <w:name w:val="Body Text"/>
    <w:basedOn w:val="Normal"/>
    <w:link w:val="CorpsdetexteCar"/>
    <w:semiHidden/>
    <w:rsid w:val="006D6D5C"/>
    <w:rPr>
      <w:rFonts w:ascii="Times New Roman" w:eastAsia="Times New Roman" w:hAnsi="Times New Roman" w:cs="Times New Roman"/>
      <w:sz w:val="28"/>
      <w:lang w:eastAsia="fr-CA"/>
    </w:rPr>
  </w:style>
  <w:style w:type="character" w:customStyle="1" w:styleId="CorpsdetexteCar">
    <w:name w:val="Corps de texte Car"/>
    <w:basedOn w:val="Policepardfaut"/>
    <w:link w:val="Corpsdetexte"/>
    <w:semiHidden/>
    <w:rsid w:val="006D6D5C"/>
    <w:rPr>
      <w:rFonts w:ascii="Times New Roman" w:eastAsia="Times New Roman" w:hAnsi="Times New Roman" w:cs="Times New Roman"/>
      <w:sz w:val="28"/>
      <w:lang w:val="fr-CA" w:eastAsia="fr-CA"/>
    </w:rPr>
  </w:style>
  <w:style w:type="paragraph" w:styleId="En-tte">
    <w:name w:val="header"/>
    <w:basedOn w:val="Normal"/>
    <w:link w:val="En-tteCar"/>
    <w:uiPriority w:val="99"/>
    <w:unhideWhenUsed/>
    <w:rsid w:val="007906A5"/>
    <w:pPr>
      <w:tabs>
        <w:tab w:val="center" w:pos="4680"/>
        <w:tab w:val="right" w:pos="9360"/>
      </w:tabs>
    </w:pPr>
  </w:style>
  <w:style w:type="character" w:customStyle="1" w:styleId="En-tteCar">
    <w:name w:val="En-tête Car"/>
    <w:basedOn w:val="Policepardfaut"/>
    <w:link w:val="En-tte"/>
    <w:uiPriority w:val="99"/>
    <w:rsid w:val="007906A5"/>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0937">
      <w:bodyDiv w:val="1"/>
      <w:marLeft w:val="0"/>
      <w:marRight w:val="0"/>
      <w:marTop w:val="0"/>
      <w:marBottom w:val="0"/>
      <w:divBdr>
        <w:top w:val="none" w:sz="0" w:space="0" w:color="auto"/>
        <w:left w:val="none" w:sz="0" w:space="0" w:color="auto"/>
        <w:bottom w:val="none" w:sz="0" w:space="0" w:color="auto"/>
        <w:right w:val="none" w:sz="0" w:space="0" w:color="auto"/>
      </w:divBdr>
    </w:div>
    <w:div w:id="427655054">
      <w:bodyDiv w:val="1"/>
      <w:marLeft w:val="0"/>
      <w:marRight w:val="0"/>
      <w:marTop w:val="0"/>
      <w:marBottom w:val="0"/>
      <w:divBdr>
        <w:top w:val="none" w:sz="0" w:space="0" w:color="auto"/>
        <w:left w:val="none" w:sz="0" w:space="0" w:color="auto"/>
        <w:bottom w:val="none" w:sz="0" w:space="0" w:color="auto"/>
        <w:right w:val="none" w:sz="0" w:space="0" w:color="auto"/>
      </w:divBdr>
      <w:divsChild>
        <w:div w:id="1595698668">
          <w:marLeft w:val="0"/>
          <w:marRight w:val="0"/>
          <w:marTop w:val="0"/>
          <w:marBottom w:val="0"/>
          <w:divBdr>
            <w:top w:val="none" w:sz="0" w:space="0" w:color="auto"/>
            <w:left w:val="none" w:sz="0" w:space="0" w:color="auto"/>
            <w:bottom w:val="none" w:sz="0" w:space="0" w:color="auto"/>
            <w:right w:val="none" w:sz="0" w:space="0" w:color="auto"/>
          </w:divBdr>
          <w:divsChild>
            <w:div w:id="740493181">
              <w:marLeft w:val="0"/>
              <w:marRight w:val="0"/>
              <w:marTop w:val="0"/>
              <w:marBottom w:val="0"/>
              <w:divBdr>
                <w:top w:val="none" w:sz="0" w:space="0" w:color="auto"/>
                <w:left w:val="none" w:sz="0" w:space="0" w:color="auto"/>
                <w:bottom w:val="none" w:sz="0" w:space="0" w:color="auto"/>
                <w:right w:val="none" w:sz="0" w:space="0" w:color="auto"/>
              </w:divBdr>
              <w:divsChild>
                <w:div w:id="1698845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100553">
                      <w:marLeft w:val="0"/>
                      <w:marRight w:val="0"/>
                      <w:marTop w:val="0"/>
                      <w:marBottom w:val="0"/>
                      <w:divBdr>
                        <w:top w:val="none" w:sz="0" w:space="0" w:color="auto"/>
                        <w:left w:val="none" w:sz="0" w:space="0" w:color="auto"/>
                        <w:bottom w:val="none" w:sz="0" w:space="0" w:color="auto"/>
                        <w:right w:val="none" w:sz="0" w:space="0" w:color="auto"/>
                      </w:divBdr>
                    </w:div>
                  </w:divsChild>
                </w:div>
                <w:div w:id="243951526">
                  <w:marLeft w:val="0"/>
                  <w:marRight w:val="0"/>
                  <w:marTop w:val="0"/>
                  <w:marBottom w:val="0"/>
                  <w:divBdr>
                    <w:top w:val="none" w:sz="0" w:space="0" w:color="auto"/>
                    <w:left w:val="none" w:sz="0" w:space="0" w:color="auto"/>
                    <w:bottom w:val="none" w:sz="0" w:space="0" w:color="auto"/>
                    <w:right w:val="none" w:sz="0" w:space="0" w:color="auto"/>
                  </w:divBdr>
                </w:div>
                <w:div w:id="604658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70234">
      <w:bodyDiv w:val="1"/>
      <w:marLeft w:val="0"/>
      <w:marRight w:val="0"/>
      <w:marTop w:val="0"/>
      <w:marBottom w:val="0"/>
      <w:divBdr>
        <w:top w:val="none" w:sz="0" w:space="0" w:color="auto"/>
        <w:left w:val="none" w:sz="0" w:space="0" w:color="auto"/>
        <w:bottom w:val="none" w:sz="0" w:space="0" w:color="auto"/>
        <w:right w:val="none" w:sz="0" w:space="0" w:color="auto"/>
      </w:divBdr>
      <w:divsChild>
        <w:div w:id="993528233">
          <w:marLeft w:val="0"/>
          <w:marRight w:val="0"/>
          <w:marTop w:val="0"/>
          <w:marBottom w:val="0"/>
          <w:divBdr>
            <w:top w:val="none" w:sz="0" w:space="0" w:color="auto"/>
            <w:left w:val="none" w:sz="0" w:space="0" w:color="auto"/>
            <w:bottom w:val="none" w:sz="0" w:space="0" w:color="auto"/>
            <w:right w:val="none" w:sz="0" w:space="0" w:color="auto"/>
          </w:divBdr>
          <w:divsChild>
            <w:div w:id="1704592212">
              <w:marLeft w:val="0"/>
              <w:marRight w:val="0"/>
              <w:marTop w:val="0"/>
              <w:marBottom w:val="0"/>
              <w:divBdr>
                <w:top w:val="none" w:sz="0" w:space="0" w:color="auto"/>
                <w:left w:val="none" w:sz="0" w:space="0" w:color="auto"/>
                <w:bottom w:val="none" w:sz="0" w:space="0" w:color="auto"/>
                <w:right w:val="none" w:sz="0" w:space="0" w:color="auto"/>
              </w:divBdr>
              <w:divsChild>
                <w:div w:id="80701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728493">
                      <w:marLeft w:val="0"/>
                      <w:marRight w:val="0"/>
                      <w:marTop w:val="0"/>
                      <w:marBottom w:val="0"/>
                      <w:divBdr>
                        <w:top w:val="none" w:sz="0" w:space="0" w:color="auto"/>
                        <w:left w:val="none" w:sz="0" w:space="0" w:color="auto"/>
                        <w:bottom w:val="none" w:sz="0" w:space="0" w:color="auto"/>
                        <w:right w:val="none" w:sz="0" w:space="0" w:color="auto"/>
                      </w:divBdr>
                    </w:div>
                  </w:divsChild>
                </w:div>
                <w:div w:id="1893538749">
                  <w:marLeft w:val="0"/>
                  <w:marRight w:val="0"/>
                  <w:marTop w:val="0"/>
                  <w:marBottom w:val="0"/>
                  <w:divBdr>
                    <w:top w:val="none" w:sz="0" w:space="0" w:color="auto"/>
                    <w:left w:val="none" w:sz="0" w:space="0" w:color="auto"/>
                    <w:bottom w:val="none" w:sz="0" w:space="0" w:color="auto"/>
                    <w:right w:val="none" w:sz="0" w:space="0" w:color="auto"/>
                  </w:divBdr>
                </w:div>
                <w:div w:id="1829594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6410">
      <w:bodyDiv w:val="1"/>
      <w:marLeft w:val="0"/>
      <w:marRight w:val="0"/>
      <w:marTop w:val="0"/>
      <w:marBottom w:val="0"/>
      <w:divBdr>
        <w:top w:val="none" w:sz="0" w:space="0" w:color="auto"/>
        <w:left w:val="none" w:sz="0" w:space="0" w:color="auto"/>
        <w:bottom w:val="none" w:sz="0" w:space="0" w:color="auto"/>
        <w:right w:val="none" w:sz="0" w:space="0" w:color="auto"/>
      </w:divBdr>
    </w:div>
    <w:div w:id="1306622694">
      <w:bodyDiv w:val="1"/>
      <w:marLeft w:val="0"/>
      <w:marRight w:val="0"/>
      <w:marTop w:val="0"/>
      <w:marBottom w:val="0"/>
      <w:divBdr>
        <w:top w:val="none" w:sz="0" w:space="0" w:color="auto"/>
        <w:left w:val="none" w:sz="0" w:space="0" w:color="auto"/>
        <w:bottom w:val="none" w:sz="0" w:space="0" w:color="auto"/>
        <w:right w:val="none" w:sz="0" w:space="0" w:color="auto"/>
      </w:divBdr>
      <w:divsChild>
        <w:div w:id="1845516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3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inette.gravel.chum@ssss.gouv.qc.ca)" TargetMode="External"/><Relationship Id="rId18" Type="http://schemas.openxmlformats.org/officeDocument/2006/relationships/hyperlink" Target="http://dependancemontreal.ca/"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cran.qc.ca/" TargetMode="External"/><Relationship Id="rId34"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fmrq.qc.ca/publications/actualites/conges-des-fetes-131" TargetMode="External"/><Relationship Id="rId17" Type="http://schemas.openxmlformats.org/officeDocument/2006/relationships/hyperlink" Target="http://psychiatryonline.org/content.aspx?bookid=28&amp;sectionid=1675010" TargetMode="External"/><Relationship Id="rId25" Type="http://schemas.openxmlformats.org/officeDocument/2006/relationships/header" Target="header2.xm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www.ruis.umontreal.ca/CECTC" TargetMode="External"/><Relationship Id="rId20" Type="http://schemas.openxmlformats.org/officeDocument/2006/relationships/hyperlink" Target="http://www.portage.ca/accuei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e.provost.chum@ssss.gouv.qc.ca)" TargetMode="External"/><Relationship Id="rId24" Type="http://schemas.openxmlformats.org/officeDocument/2006/relationships/header" Target="header1.xm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mailto:saida.abakhour.chum@ssss.gouv.qc.ca" TargetMode="External"/><Relationship Id="rId23" Type="http://schemas.openxmlformats.org/officeDocument/2006/relationships/hyperlink" Target="mailto:paul.lesperance@umontreal.ca" TargetMode="External"/><Relationship Id="rId28" Type="http://schemas.openxmlformats.org/officeDocument/2006/relationships/header" Target="header3.xml"/><Relationship Id="rId10" Type="http://schemas.openxmlformats.org/officeDocument/2006/relationships/hyperlink" Target="mailto:anne.provost.chum@ssss.gouv.qc.ca" TargetMode="External"/><Relationship Id="rId19" Type="http://schemas.openxmlformats.org/officeDocument/2006/relationships/hyperlink" Target="http://www.crdfoster.org/"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claire.provost.chum@ssss.gouv.qc.ca" TargetMode="External"/><Relationship Id="rId22" Type="http://schemas.openxmlformats.org/officeDocument/2006/relationships/hyperlink" Target="http://www.diogeneqc.org/nous-joindre/"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CHUM
Version mise à jour – juin 2020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F27F570A6C3043950B0CC722043BF6" ma:contentTypeVersion="0" ma:contentTypeDescription="Crée un document." ma:contentTypeScope="" ma:versionID="ce03244d8fee74048180ac7f7f7290ba">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B714BA-9505-4516-8518-676AA3B6FB1B}">
  <ds:schemaRefs>
    <ds:schemaRef ds:uri="http://schemas.openxmlformats.org/officeDocument/2006/bibliography"/>
  </ds:schemaRefs>
</ds:datastoreItem>
</file>

<file path=customXml/itemProps3.xml><?xml version="1.0" encoding="utf-8"?>
<ds:datastoreItem xmlns:ds="http://schemas.openxmlformats.org/officeDocument/2006/customXml" ds:itemID="{CBB0D00D-038C-42C8-A6D7-2E0E6D654810}"/>
</file>

<file path=customXml/itemProps4.xml><?xml version="1.0" encoding="utf-8"?>
<ds:datastoreItem xmlns:ds="http://schemas.openxmlformats.org/officeDocument/2006/customXml" ds:itemID="{3767D5B8-5C47-4FF5-A93D-82E69C8AD2B1}"/>
</file>

<file path=customXml/itemProps5.xml><?xml version="1.0" encoding="utf-8"?>
<ds:datastoreItem xmlns:ds="http://schemas.openxmlformats.org/officeDocument/2006/customXml" ds:itemID="{DE5D4812-9193-4F34-9683-142727265086}"/>
</file>

<file path=docProps/app.xml><?xml version="1.0" encoding="utf-8"?>
<Properties xmlns="http://schemas.openxmlformats.org/officeDocument/2006/extended-properties" xmlns:vt="http://schemas.openxmlformats.org/officeDocument/2006/docPropsVTypes">
  <Template>Normal.dotm</Template>
  <TotalTime>1</TotalTime>
  <Pages>7</Pages>
  <Words>12012</Words>
  <Characters>66070</Characters>
  <Application>Microsoft Office Word</Application>
  <DocSecurity>0</DocSecurity>
  <Lines>550</Lines>
  <Paragraphs>155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Guide d’accueil du résident en psychiatrie au CHUM</vt:lpstr>
      <vt:lpstr>Guide d’accueil du résident en psychiatrie au CHUM</vt:lpstr>
    </vt:vector>
  </TitlesOfParts>
  <Company/>
  <LinksUpToDate>false</LinksUpToDate>
  <CharactersWithSpaces>77927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d’accueil du résident en psychiatrie au CHUM</dc:title>
  <dc:subject/>
  <dc:creator>François Trottier Duclos</dc:creator>
  <cp:keywords/>
  <dc:description/>
  <cp:lastModifiedBy>Carrier Céline</cp:lastModifiedBy>
  <cp:revision>2</cp:revision>
  <dcterms:created xsi:type="dcterms:W3CDTF">2021-07-26T18:53:00Z</dcterms:created>
  <dcterms:modified xsi:type="dcterms:W3CDTF">2021-07-26T18:53:00Z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0x01010084F27F570A6C3043950B0CC722043BF6</vt:lpwstr>
  </property>
</Properties>
</file>